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2D" w:rsidRPr="0096368F" w:rsidRDefault="000D6404">
      <w:pPr>
        <w:pStyle w:val="Style6"/>
        <w:kinsoku w:val="0"/>
        <w:autoSpaceDE/>
        <w:autoSpaceDN/>
        <w:spacing w:before="252" w:line="204" w:lineRule="auto"/>
        <w:ind w:right="0"/>
        <w:jc w:val="center"/>
        <w:rPr>
          <w:rFonts w:ascii="Verdana" w:hAnsi="Verdana" w:cs="Tahoma"/>
          <w:spacing w:val="18"/>
          <w:sz w:val="20"/>
          <w:szCs w:val="20"/>
          <w:lang w:val="es-ES" w:eastAsia="es-ES"/>
        </w:rPr>
      </w:pPr>
      <w:r w:rsidRPr="0096368F">
        <w:rPr>
          <w:rFonts w:ascii="Verdana" w:hAnsi="Verdana" w:cs="Tahoma"/>
          <w:spacing w:val="18"/>
          <w:sz w:val="20"/>
          <w:szCs w:val="20"/>
          <w:lang w:val="es-ES" w:eastAsia="es-ES"/>
        </w:rPr>
        <w:t>RESOLUCION TAT- No. 1456-05</w:t>
      </w:r>
    </w:p>
    <w:p w:rsidR="0068372D" w:rsidRPr="0096368F" w:rsidRDefault="000D6404" w:rsidP="0096368F">
      <w:pPr>
        <w:pStyle w:val="Style5"/>
        <w:kinsoku w:val="0"/>
        <w:autoSpaceDE/>
        <w:autoSpaceDN/>
        <w:adjustRightInd/>
        <w:spacing w:before="288"/>
        <w:ind w:left="72" w:right="72"/>
        <w:jc w:val="both"/>
        <w:rPr>
          <w:rStyle w:val="CharacterStyle7"/>
          <w:rFonts w:ascii="Verdana" w:hAnsi="Verdana" w:cs="Tahoma"/>
          <w:spacing w:val="19"/>
          <w:lang w:val="es-ES" w:eastAsia="es-ES"/>
        </w:rPr>
      </w:pPr>
      <w:r w:rsidRPr="0096368F">
        <w:rPr>
          <w:rStyle w:val="CharacterStyle7"/>
          <w:rFonts w:ascii="Verdana" w:hAnsi="Verdana" w:cs="Verdana"/>
          <w:b/>
          <w:bCs/>
          <w:spacing w:val="14"/>
          <w:w w:val="105"/>
          <w:lang w:val="es-ES" w:eastAsia="es-ES"/>
        </w:rPr>
        <w:t xml:space="preserve">TRIBUNAL ADMINISTRATIVO DE TRANSPORTE. </w:t>
      </w:r>
      <w:r w:rsidRPr="0096368F">
        <w:rPr>
          <w:rStyle w:val="CharacterStyle7"/>
          <w:rFonts w:ascii="Verdana" w:hAnsi="Verdana" w:cs="Tahoma"/>
          <w:spacing w:val="14"/>
          <w:lang w:val="es-ES" w:eastAsia="es-ES"/>
        </w:rPr>
        <w:t xml:space="preserve">San José, a las </w:t>
      </w:r>
      <w:r w:rsidRPr="0096368F">
        <w:rPr>
          <w:rStyle w:val="CharacterStyle7"/>
          <w:rFonts w:ascii="Verdana" w:hAnsi="Verdana" w:cs="Tahoma"/>
          <w:spacing w:val="19"/>
          <w:lang w:val="es-ES" w:eastAsia="es-ES"/>
        </w:rPr>
        <w:t>catorce horas quince minutos del quince de diciembre del dos mil cinco.-</w:t>
      </w:r>
    </w:p>
    <w:p w:rsidR="0068372D" w:rsidRPr="0096368F" w:rsidRDefault="000D6404">
      <w:pPr>
        <w:pStyle w:val="Style3"/>
        <w:kinsoku w:val="0"/>
        <w:autoSpaceDE/>
        <w:autoSpaceDN/>
        <w:ind w:left="72" w:right="72"/>
        <w:jc w:val="both"/>
        <w:rPr>
          <w:rStyle w:val="CharacterStyle4"/>
          <w:rFonts w:ascii="Verdana" w:hAnsi="Verdana" w:cs="Tahoma"/>
          <w:b/>
          <w:bCs/>
          <w:spacing w:val="13"/>
          <w:lang w:val="es-ES" w:eastAsia="es-ES"/>
        </w:rPr>
      </w:pPr>
      <w:r w:rsidRPr="0096368F">
        <w:rPr>
          <w:rStyle w:val="CharacterStyle4"/>
          <w:rFonts w:ascii="Verdana" w:hAnsi="Verdana" w:cs="Tahoma"/>
          <w:spacing w:val="-4"/>
          <w:lang w:val="es-ES" w:eastAsia="es-ES"/>
        </w:rPr>
        <w:t xml:space="preserve">Se conoce </w:t>
      </w:r>
      <w:r w:rsidRPr="0096368F">
        <w:rPr>
          <w:rStyle w:val="CharacterStyle4"/>
          <w:rFonts w:ascii="Verdana" w:hAnsi="Verdana" w:cs="Verdana"/>
          <w:b/>
          <w:bCs/>
          <w:spacing w:val="-4"/>
          <w:w w:val="105"/>
          <w:lang w:val="es-ES" w:eastAsia="es-ES"/>
        </w:rPr>
        <w:t xml:space="preserve">RECURSO DE APELACIÓN </w:t>
      </w:r>
      <w:r w:rsidRPr="0096368F">
        <w:rPr>
          <w:rStyle w:val="CharacterStyle4"/>
          <w:rFonts w:ascii="Verdana" w:hAnsi="Verdana" w:cs="Tahoma"/>
          <w:spacing w:val="-4"/>
          <w:lang w:val="es-ES" w:eastAsia="es-ES"/>
        </w:rPr>
        <w:t xml:space="preserve">interpuesto por el señor </w:t>
      </w:r>
      <w:r w:rsidR="0096368F">
        <w:rPr>
          <w:rStyle w:val="CharacterStyle4"/>
          <w:rFonts w:ascii="Verdana" w:hAnsi="Verdana" w:cs="Verdana"/>
          <w:b/>
          <w:bCs/>
          <w:spacing w:val="-4"/>
          <w:w w:val="105"/>
          <w:lang w:val="es-ES" w:eastAsia="es-ES"/>
        </w:rPr>
        <w:t>NLE</w:t>
      </w:r>
      <w:r w:rsidRPr="0096368F">
        <w:rPr>
          <w:rStyle w:val="CharacterStyle4"/>
          <w:rFonts w:ascii="Verdana" w:hAnsi="Verdana" w:cs="Verdana"/>
          <w:b/>
          <w:bCs/>
          <w:spacing w:val="11"/>
          <w:w w:val="105"/>
          <w:lang w:val="es-ES" w:eastAsia="es-ES"/>
        </w:rPr>
        <w:t xml:space="preserve">, </w:t>
      </w:r>
      <w:r w:rsidRPr="0096368F">
        <w:rPr>
          <w:rStyle w:val="CharacterStyle4"/>
          <w:rFonts w:ascii="Verdana" w:hAnsi="Verdana" w:cs="Tahoma"/>
          <w:spacing w:val="11"/>
          <w:lang w:val="es-ES" w:eastAsia="es-ES"/>
        </w:rPr>
        <w:t xml:space="preserve">cédula de identidad número </w:t>
      </w:r>
      <w:r w:rsidR="0096368F">
        <w:rPr>
          <w:rStyle w:val="CharacterStyle4"/>
          <w:rFonts w:ascii="Verdana" w:hAnsi="Verdana" w:cs="Tahoma"/>
          <w:spacing w:val="11"/>
          <w:lang w:val="es-ES" w:eastAsia="es-ES"/>
        </w:rPr>
        <w:t>…</w:t>
      </w:r>
      <w:r w:rsidRPr="0096368F">
        <w:rPr>
          <w:rStyle w:val="CharacterStyle4"/>
          <w:rFonts w:ascii="Verdana" w:hAnsi="Verdana" w:cs="Tahoma"/>
          <w:spacing w:val="11"/>
          <w:lang w:val="es-ES" w:eastAsia="es-ES"/>
        </w:rPr>
        <w:t xml:space="preserve">, en contra del acuerdo </w:t>
      </w:r>
      <w:r w:rsidRPr="0096368F">
        <w:rPr>
          <w:rStyle w:val="CharacterStyle4"/>
          <w:rFonts w:ascii="Verdana" w:hAnsi="Verdana" w:cs="Tahoma"/>
          <w:spacing w:val="20"/>
          <w:lang w:val="es-ES" w:eastAsia="es-ES"/>
        </w:rPr>
        <w:t xml:space="preserve">número 14 de la Sesión N° 3204, celebrada el día 27 de mayo de 1998, </w:t>
      </w:r>
      <w:r w:rsidRPr="0096368F">
        <w:rPr>
          <w:rStyle w:val="CharacterStyle4"/>
          <w:rFonts w:ascii="Verdana" w:hAnsi="Verdana" w:cs="Tahoma"/>
          <w:spacing w:val="16"/>
          <w:lang w:val="es-ES" w:eastAsia="es-ES"/>
        </w:rPr>
        <w:t xml:space="preserve">dictado por la COMISIÓN TÉCNICA DE TRANSPORTES, y tramitado en este </w:t>
      </w:r>
      <w:r w:rsidRPr="0096368F">
        <w:rPr>
          <w:rStyle w:val="CharacterStyle4"/>
          <w:rFonts w:ascii="Verdana" w:hAnsi="Verdana" w:cs="Tahoma"/>
          <w:spacing w:val="13"/>
          <w:lang w:val="es-ES" w:eastAsia="es-ES"/>
        </w:rPr>
        <w:t xml:space="preserve">Despacho bajo </w:t>
      </w:r>
      <w:r w:rsidR="0096368F">
        <w:rPr>
          <w:rStyle w:val="CharacterStyle4"/>
          <w:rFonts w:ascii="Verdana" w:hAnsi="Verdana" w:cs="Tahoma"/>
          <w:b/>
          <w:bCs/>
          <w:spacing w:val="13"/>
          <w:lang w:val="es-ES" w:eastAsia="es-ES"/>
        </w:rPr>
        <w:t>Ex</w:t>
      </w:r>
      <w:r w:rsidR="0096368F" w:rsidRPr="0096368F">
        <w:rPr>
          <w:rStyle w:val="CharacterStyle4"/>
          <w:rFonts w:ascii="Verdana" w:hAnsi="Verdana" w:cs="Tahoma"/>
          <w:b/>
          <w:bCs/>
          <w:spacing w:val="13"/>
          <w:lang w:val="es-ES" w:eastAsia="es-ES"/>
        </w:rPr>
        <w:t xml:space="preserve">pediente </w:t>
      </w:r>
      <w:r w:rsidRPr="0096368F">
        <w:rPr>
          <w:rStyle w:val="CharacterStyle4"/>
          <w:rFonts w:ascii="Verdana" w:hAnsi="Verdana" w:cs="Tahoma"/>
          <w:b/>
          <w:bCs/>
          <w:spacing w:val="13"/>
          <w:lang w:val="es-ES" w:eastAsia="es-ES"/>
        </w:rPr>
        <w:t>Administrativo No</w:t>
      </w:r>
      <w:r w:rsidR="0096368F">
        <w:rPr>
          <w:rStyle w:val="CharacterStyle4"/>
          <w:rFonts w:ascii="Verdana" w:hAnsi="Verdana" w:cs="Tahoma"/>
          <w:b/>
          <w:bCs/>
          <w:spacing w:val="13"/>
          <w:lang w:val="es-ES" w:eastAsia="es-ES"/>
        </w:rPr>
        <w:t>.</w:t>
      </w:r>
      <w:r w:rsidRPr="0096368F">
        <w:rPr>
          <w:rStyle w:val="CharacterStyle4"/>
          <w:rFonts w:ascii="Verdana" w:hAnsi="Verdana" w:cs="Tahoma"/>
          <w:b/>
          <w:bCs/>
          <w:spacing w:val="13"/>
          <w:lang w:val="es-ES" w:eastAsia="es-ES"/>
        </w:rPr>
        <w:t>TAT</w:t>
      </w:r>
      <w:r w:rsidR="0096368F">
        <w:rPr>
          <w:rStyle w:val="CharacterStyle4"/>
          <w:rFonts w:ascii="Verdana" w:hAnsi="Verdana" w:cs="Tahoma"/>
          <w:b/>
          <w:bCs/>
          <w:spacing w:val="13"/>
          <w:lang w:val="es-ES" w:eastAsia="es-ES"/>
        </w:rPr>
        <w:t>-</w:t>
      </w:r>
      <w:r w:rsidRPr="0096368F">
        <w:rPr>
          <w:rStyle w:val="CharacterStyle4"/>
          <w:rFonts w:ascii="Verdana" w:hAnsi="Verdana" w:cs="Tahoma"/>
          <w:b/>
          <w:bCs/>
          <w:spacing w:val="13"/>
          <w:lang w:val="es-ES" w:eastAsia="es-ES"/>
        </w:rPr>
        <w:t>005</w:t>
      </w:r>
      <w:r w:rsidRPr="0096368F">
        <w:rPr>
          <w:rStyle w:val="CharacterStyle4"/>
          <w:rFonts w:ascii="Verdana" w:hAnsi="Verdana" w:cs="Verdana"/>
          <w:b/>
          <w:bCs/>
          <w:spacing w:val="13"/>
          <w:w w:val="105"/>
          <w:lang w:val="es-ES" w:eastAsia="es-ES"/>
        </w:rPr>
        <w:t>-</w:t>
      </w:r>
      <w:r w:rsidRPr="0096368F">
        <w:rPr>
          <w:rStyle w:val="CharacterStyle4"/>
          <w:rFonts w:ascii="Verdana" w:hAnsi="Verdana" w:cs="Tahoma"/>
          <w:b/>
          <w:bCs/>
          <w:spacing w:val="13"/>
          <w:lang w:val="es-ES" w:eastAsia="es-ES"/>
        </w:rPr>
        <w:t>90.</w:t>
      </w:r>
    </w:p>
    <w:p w:rsidR="0068372D" w:rsidRPr="0096368F" w:rsidRDefault="000D6404">
      <w:pPr>
        <w:pStyle w:val="Style3"/>
        <w:kinsoku w:val="0"/>
        <w:autoSpaceDE/>
        <w:autoSpaceDN/>
        <w:spacing w:before="324" w:line="196" w:lineRule="auto"/>
        <w:rPr>
          <w:rStyle w:val="CharacterStyle4"/>
          <w:rFonts w:ascii="Verdana" w:hAnsi="Verdana" w:cs="Verdana"/>
          <w:b/>
          <w:bCs/>
          <w:w w:val="105"/>
          <w:lang w:val="es-ES" w:eastAsia="es-ES"/>
        </w:rPr>
      </w:pPr>
      <w:r w:rsidRPr="0096368F">
        <w:rPr>
          <w:rStyle w:val="CharacterStyle4"/>
          <w:rFonts w:ascii="Verdana" w:hAnsi="Verdana" w:cs="Verdana"/>
          <w:b/>
          <w:bCs/>
          <w:w w:val="105"/>
          <w:lang w:val="es-ES" w:eastAsia="es-ES"/>
        </w:rPr>
        <w:t>RESULTANDO:</w:t>
      </w:r>
    </w:p>
    <w:p w:rsidR="0068372D" w:rsidRPr="0096368F" w:rsidRDefault="000D6404">
      <w:pPr>
        <w:pStyle w:val="Style6"/>
        <w:kinsoku w:val="0"/>
        <w:autoSpaceDE/>
        <w:autoSpaceDN/>
        <w:spacing w:before="288"/>
        <w:ind w:left="72"/>
        <w:rPr>
          <w:rFonts w:ascii="Verdana" w:hAnsi="Verdana" w:cs="Tahoma"/>
          <w:spacing w:val="15"/>
          <w:sz w:val="20"/>
          <w:szCs w:val="20"/>
          <w:lang w:val="es-ES" w:eastAsia="es-ES"/>
        </w:rPr>
      </w:pPr>
      <w:r w:rsidRPr="0096368F">
        <w:rPr>
          <w:rFonts w:ascii="Verdana" w:hAnsi="Verdana" w:cs="Tahoma"/>
          <w:b/>
          <w:bCs/>
          <w:spacing w:val="25"/>
          <w:sz w:val="20"/>
          <w:szCs w:val="20"/>
          <w:lang w:val="es-ES" w:eastAsia="es-ES"/>
        </w:rPr>
        <w:t xml:space="preserve">PRIMERO: </w:t>
      </w:r>
      <w:r w:rsidRPr="0096368F">
        <w:rPr>
          <w:rFonts w:ascii="Verdana" w:hAnsi="Verdana" w:cs="Tahoma"/>
          <w:spacing w:val="25"/>
          <w:sz w:val="20"/>
          <w:szCs w:val="20"/>
          <w:lang w:val="es-ES" w:eastAsia="es-ES"/>
        </w:rPr>
        <w:t xml:space="preserve">Que mediante oficio N° 981646, de 07 de mayo de 1998, </w:t>
      </w:r>
      <w:r w:rsidRPr="0096368F">
        <w:rPr>
          <w:rFonts w:ascii="Verdana" w:hAnsi="Verdana" w:cs="Tahoma"/>
          <w:spacing w:val="13"/>
          <w:sz w:val="20"/>
          <w:szCs w:val="20"/>
          <w:lang w:val="es-ES" w:eastAsia="es-ES"/>
        </w:rPr>
        <w:t xml:space="preserve">dirigido a la Comisión Técnica de Transportes, el servidor </w:t>
      </w:r>
      <w:r w:rsidR="0096368F">
        <w:rPr>
          <w:rFonts w:ascii="Verdana" w:hAnsi="Verdana" w:cs="Tahoma"/>
          <w:spacing w:val="13"/>
          <w:sz w:val="20"/>
          <w:szCs w:val="20"/>
          <w:lang w:val="es-ES" w:eastAsia="es-ES"/>
        </w:rPr>
        <w:t>WAB</w:t>
      </w:r>
      <w:r w:rsidRPr="0096368F">
        <w:rPr>
          <w:rFonts w:ascii="Verdana" w:hAnsi="Verdana" w:cs="Tahoma"/>
          <w:spacing w:val="14"/>
          <w:sz w:val="20"/>
          <w:szCs w:val="20"/>
          <w:lang w:val="es-ES" w:eastAsia="es-ES"/>
        </w:rPr>
        <w:t xml:space="preserve">, subjefe del Departamento de Transporte Remunerado de Personas, </w:t>
      </w:r>
      <w:r w:rsidRPr="0096368F">
        <w:rPr>
          <w:rFonts w:ascii="Verdana" w:hAnsi="Verdana" w:cs="Tahoma"/>
          <w:spacing w:val="15"/>
          <w:sz w:val="20"/>
          <w:szCs w:val="20"/>
          <w:lang w:val="es-ES" w:eastAsia="es-ES"/>
        </w:rPr>
        <w:t xml:space="preserve">informa que respecto de la solicitud presentada por el señor </w:t>
      </w:r>
      <w:r w:rsidR="00140947">
        <w:rPr>
          <w:rFonts w:ascii="Verdana" w:hAnsi="Verdana" w:cs="Tahoma"/>
          <w:spacing w:val="15"/>
          <w:sz w:val="20"/>
          <w:szCs w:val="20"/>
          <w:lang w:val="es-ES" w:eastAsia="es-ES"/>
        </w:rPr>
        <w:t>NLE</w:t>
      </w:r>
      <w:r w:rsidRPr="0096368F">
        <w:rPr>
          <w:rFonts w:ascii="Verdana" w:hAnsi="Verdana" w:cs="Tahoma"/>
          <w:spacing w:val="18"/>
          <w:sz w:val="20"/>
          <w:szCs w:val="20"/>
          <w:lang w:val="es-ES" w:eastAsia="es-ES"/>
        </w:rPr>
        <w:t xml:space="preserve">, para que se le otorgue permiso de Transporte de Turismo, que </w:t>
      </w:r>
      <w:r w:rsidRPr="0096368F">
        <w:rPr>
          <w:rFonts w:ascii="Verdana" w:hAnsi="Verdana" w:cs="Tahoma"/>
          <w:spacing w:val="16"/>
          <w:sz w:val="20"/>
          <w:szCs w:val="20"/>
          <w:lang w:val="es-ES" w:eastAsia="es-ES"/>
        </w:rPr>
        <w:t xml:space="preserve">analizada la oferta se observa que cumple con los requisitos exigidos para </w:t>
      </w:r>
      <w:r w:rsidRPr="0096368F">
        <w:rPr>
          <w:rFonts w:ascii="Verdana" w:hAnsi="Verdana" w:cs="Tahoma"/>
          <w:spacing w:val="17"/>
          <w:sz w:val="20"/>
          <w:szCs w:val="20"/>
          <w:lang w:val="es-ES" w:eastAsia="es-ES"/>
        </w:rPr>
        <w:t xml:space="preserve">operar ese tipo de servicio y recomienda otorgarle el permiso de operación </w:t>
      </w:r>
      <w:r w:rsidRPr="0096368F">
        <w:rPr>
          <w:rFonts w:ascii="Verdana" w:hAnsi="Verdana" w:cs="Tahoma"/>
          <w:spacing w:val="12"/>
          <w:sz w:val="20"/>
          <w:szCs w:val="20"/>
          <w:lang w:val="es-ES" w:eastAsia="es-ES"/>
        </w:rPr>
        <w:t xml:space="preserve">en Transporte turístico dentro del territorio nacional, por el lapso de un año. </w:t>
      </w:r>
      <w:r w:rsidRPr="0096368F">
        <w:rPr>
          <w:rFonts w:ascii="Verdana" w:hAnsi="Verdana" w:cs="Tahoma"/>
          <w:spacing w:val="15"/>
          <w:sz w:val="20"/>
          <w:szCs w:val="20"/>
          <w:lang w:val="es-ES" w:eastAsia="es-ES"/>
        </w:rPr>
        <w:t>(Véase folio 55 del expediente administrativo)</w:t>
      </w:r>
    </w:p>
    <w:p w:rsidR="0068372D" w:rsidRPr="0096368F" w:rsidRDefault="000D6404">
      <w:pPr>
        <w:pStyle w:val="Style6"/>
        <w:kinsoku w:val="0"/>
        <w:autoSpaceDE/>
        <w:autoSpaceDN/>
        <w:spacing w:before="576"/>
        <w:ind w:left="72"/>
        <w:rPr>
          <w:rFonts w:ascii="Verdana" w:hAnsi="Verdana" w:cs="Tahoma"/>
          <w:spacing w:val="19"/>
          <w:sz w:val="20"/>
          <w:szCs w:val="20"/>
          <w:lang w:val="es-ES" w:eastAsia="es-ES"/>
        </w:rPr>
      </w:pPr>
      <w:r w:rsidRPr="0096368F">
        <w:rPr>
          <w:rFonts w:ascii="Verdana" w:hAnsi="Verdana" w:cs="Verdana"/>
          <w:b/>
          <w:bCs/>
          <w:spacing w:val="18"/>
          <w:w w:val="105"/>
          <w:sz w:val="20"/>
          <w:szCs w:val="20"/>
          <w:lang w:val="es-ES" w:eastAsia="es-ES"/>
        </w:rPr>
        <w:t xml:space="preserve">SEGUNDO: </w:t>
      </w:r>
      <w:r w:rsidRPr="0096368F">
        <w:rPr>
          <w:rFonts w:ascii="Verdana" w:hAnsi="Verdana" w:cs="Tahoma"/>
          <w:spacing w:val="18"/>
          <w:sz w:val="20"/>
          <w:szCs w:val="20"/>
          <w:lang w:val="es-ES" w:eastAsia="es-ES"/>
        </w:rPr>
        <w:t xml:space="preserve">Que mediante artículo número 14, de la sesión 3204, del día </w:t>
      </w:r>
      <w:r w:rsidRPr="0096368F">
        <w:rPr>
          <w:rFonts w:ascii="Verdana" w:hAnsi="Verdana" w:cs="Tahoma"/>
          <w:spacing w:val="10"/>
          <w:sz w:val="20"/>
          <w:szCs w:val="20"/>
          <w:lang w:val="es-ES" w:eastAsia="es-ES"/>
        </w:rPr>
        <w:t xml:space="preserve">27 de mayo de 1998, celebrada por la COMISIÓN TÉCNICA DE TRANSPORTES, </w:t>
      </w:r>
      <w:r w:rsidRPr="0096368F">
        <w:rPr>
          <w:rFonts w:ascii="Verdana" w:hAnsi="Verdana" w:cs="Tahoma"/>
          <w:spacing w:val="23"/>
          <w:sz w:val="20"/>
          <w:szCs w:val="20"/>
          <w:lang w:val="es-ES" w:eastAsia="es-ES"/>
        </w:rPr>
        <w:t xml:space="preserve">conoce el oficio 981646, entre otros, emitido por el Departamento de </w:t>
      </w:r>
      <w:r w:rsidRPr="0096368F">
        <w:rPr>
          <w:rFonts w:ascii="Verdana" w:hAnsi="Verdana" w:cs="Tahoma"/>
          <w:spacing w:val="18"/>
          <w:sz w:val="20"/>
          <w:szCs w:val="20"/>
          <w:lang w:val="es-ES" w:eastAsia="es-ES"/>
        </w:rPr>
        <w:t xml:space="preserve">Transporte Remunerado de Personas por vías Públicas, relacionados con </w:t>
      </w:r>
      <w:r w:rsidRPr="0096368F">
        <w:rPr>
          <w:rFonts w:ascii="Verdana" w:hAnsi="Verdana" w:cs="Tahoma"/>
          <w:spacing w:val="14"/>
          <w:sz w:val="20"/>
          <w:szCs w:val="20"/>
          <w:lang w:val="es-ES" w:eastAsia="es-ES"/>
        </w:rPr>
        <w:t xml:space="preserve">solicitud de nuevos permiso en la modalidad de autobús para transporte de </w:t>
      </w:r>
      <w:r w:rsidRPr="0096368F">
        <w:rPr>
          <w:rFonts w:ascii="Verdana" w:hAnsi="Verdana" w:cs="Tahoma"/>
          <w:spacing w:val="24"/>
          <w:sz w:val="20"/>
          <w:szCs w:val="20"/>
          <w:lang w:val="es-ES" w:eastAsia="es-ES"/>
        </w:rPr>
        <w:t xml:space="preserve">trabajadores, estudiantes y turismo, así como también solicitudes de </w:t>
      </w:r>
      <w:r w:rsidRPr="0096368F">
        <w:rPr>
          <w:rFonts w:ascii="Verdana" w:hAnsi="Verdana" w:cs="Tahoma"/>
          <w:spacing w:val="19"/>
          <w:sz w:val="20"/>
          <w:szCs w:val="20"/>
          <w:lang w:val="es-ES" w:eastAsia="es-ES"/>
        </w:rPr>
        <w:t>renovación de las mismas localidades (sic) y acuerda lo siguiente:</w:t>
      </w:r>
    </w:p>
    <w:p w:rsidR="0068372D" w:rsidRPr="0096368F" w:rsidRDefault="000D6404">
      <w:pPr>
        <w:pStyle w:val="Style5"/>
        <w:kinsoku w:val="0"/>
        <w:autoSpaceDE/>
        <w:autoSpaceDN/>
        <w:adjustRightInd/>
        <w:spacing w:before="288"/>
        <w:ind w:left="576" w:right="648"/>
        <w:jc w:val="both"/>
        <w:rPr>
          <w:rStyle w:val="CharacterStyle7"/>
          <w:rFonts w:ascii="Verdana" w:hAnsi="Verdana" w:cs="Verdana"/>
          <w:b/>
          <w:bCs/>
          <w:i/>
          <w:iCs/>
          <w:spacing w:val="-8"/>
          <w:w w:val="110"/>
          <w:lang w:val="es-ES" w:eastAsia="es-ES"/>
        </w:rPr>
      </w:pPr>
      <w:r w:rsidRPr="0096368F">
        <w:rPr>
          <w:rStyle w:val="CharacterStyle7"/>
          <w:rFonts w:ascii="Verdana" w:hAnsi="Verdana" w:cs="Verdana"/>
          <w:b/>
          <w:bCs/>
          <w:i/>
          <w:iCs/>
          <w:w w:val="110"/>
          <w:lang w:val="es-ES" w:eastAsia="es-ES"/>
        </w:rPr>
        <w:t xml:space="preserve">"1.- De previo a resolver, solicitar a la directora de </w:t>
      </w:r>
      <w:r w:rsidRPr="0096368F">
        <w:rPr>
          <w:rStyle w:val="CharacterStyle7"/>
          <w:rFonts w:ascii="Verdana" w:hAnsi="Verdana" w:cs="Verdana"/>
          <w:b/>
          <w:bCs/>
          <w:i/>
          <w:iCs/>
          <w:spacing w:val="4"/>
          <w:w w:val="110"/>
          <w:lang w:val="es-ES" w:eastAsia="es-ES"/>
        </w:rPr>
        <w:t xml:space="preserve">Transporte Público que establezca un mecanismo de </w:t>
      </w:r>
      <w:r w:rsidRPr="0096368F">
        <w:rPr>
          <w:rStyle w:val="CharacterStyle7"/>
          <w:rFonts w:ascii="Verdana" w:hAnsi="Verdana" w:cs="Verdana"/>
          <w:b/>
          <w:bCs/>
          <w:i/>
          <w:iCs/>
          <w:spacing w:val="19"/>
          <w:w w:val="110"/>
          <w:lang w:val="es-ES" w:eastAsia="es-ES"/>
        </w:rPr>
        <w:t xml:space="preserve">verificación y control para la aprobación de las </w:t>
      </w:r>
      <w:r w:rsidRPr="0096368F">
        <w:rPr>
          <w:rStyle w:val="CharacterStyle7"/>
          <w:rFonts w:ascii="Verdana" w:hAnsi="Verdana" w:cs="Verdana"/>
          <w:b/>
          <w:bCs/>
          <w:i/>
          <w:iCs/>
          <w:spacing w:val="-8"/>
          <w:w w:val="110"/>
          <w:lang w:val="es-ES" w:eastAsia="es-ES"/>
        </w:rPr>
        <w:t>renovaciones de estos permisos.</w:t>
      </w:r>
    </w:p>
    <w:p w:rsidR="0068372D" w:rsidRPr="0096368F" w:rsidRDefault="000D6404">
      <w:pPr>
        <w:pStyle w:val="Style5"/>
        <w:numPr>
          <w:ilvl w:val="0"/>
          <w:numId w:val="1"/>
        </w:numPr>
        <w:tabs>
          <w:tab w:val="clear" w:pos="360"/>
          <w:tab w:val="num" w:pos="1008"/>
        </w:tabs>
        <w:kinsoku w:val="0"/>
        <w:autoSpaceDE/>
        <w:autoSpaceDN/>
        <w:adjustRightInd/>
        <w:spacing w:before="288"/>
        <w:ind w:right="648"/>
        <w:jc w:val="both"/>
        <w:rPr>
          <w:rStyle w:val="CharacterStyle7"/>
          <w:rFonts w:ascii="Verdana" w:hAnsi="Verdana" w:cs="Verdana"/>
          <w:b/>
          <w:bCs/>
          <w:i/>
          <w:iCs/>
          <w:w w:val="110"/>
          <w:lang w:val="es-ES" w:eastAsia="es-ES"/>
        </w:rPr>
      </w:pPr>
      <w:r w:rsidRPr="0096368F">
        <w:rPr>
          <w:rStyle w:val="CharacterStyle7"/>
          <w:rFonts w:ascii="Verdana" w:hAnsi="Verdana" w:cs="Verdana"/>
          <w:b/>
          <w:bCs/>
          <w:i/>
          <w:iCs/>
          <w:spacing w:val="-2"/>
          <w:w w:val="110"/>
          <w:lang w:val="es-ES" w:eastAsia="es-ES"/>
        </w:rPr>
        <w:t xml:space="preserve">Con relación a la emisión de nuevos permisos no se </w:t>
      </w:r>
      <w:r w:rsidRPr="0096368F">
        <w:rPr>
          <w:rStyle w:val="CharacterStyle7"/>
          <w:rFonts w:ascii="Verdana" w:hAnsi="Verdana" w:cs="Verdana"/>
          <w:b/>
          <w:bCs/>
          <w:i/>
          <w:iCs/>
          <w:w w:val="110"/>
          <w:lang w:val="es-ES" w:eastAsia="es-ES"/>
        </w:rPr>
        <w:t>emitirán hasta tanto esté publicado el respectivo reglamento.</w:t>
      </w:r>
    </w:p>
    <w:p w:rsidR="0096368F" w:rsidRPr="0096368F" w:rsidRDefault="000D6404" w:rsidP="0096368F">
      <w:pPr>
        <w:pStyle w:val="Style5"/>
        <w:numPr>
          <w:ilvl w:val="0"/>
          <w:numId w:val="1"/>
        </w:numPr>
        <w:tabs>
          <w:tab w:val="clear" w:pos="360"/>
          <w:tab w:val="num" w:pos="1008"/>
          <w:tab w:val="left" w:pos="8080"/>
        </w:tabs>
        <w:kinsoku w:val="0"/>
        <w:autoSpaceDE/>
        <w:autoSpaceDN/>
        <w:adjustRightInd/>
        <w:spacing w:before="216" w:after="324" w:line="480" w:lineRule="auto"/>
        <w:ind w:left="72" w:right="25" w:firstLine="576"/>
        <w:rPr>
          <w:rStyle w:val="CharacterStyle7"/>
          <w:lang w:val="es-CR"/>
        </w:rPr>
      </w:pPr>
      <w:r w:rsidRPr="0096368F">
        <w:rPr>
          <w:rStyle w:val="CharacterStyle7"/>
          <w:rFonts w:ascii="Verdana" w:hAnsi="Verdana" w:cs="Verdana"/>
          <w:b/>
          <w:bCs/>
          <w:i/>
          <w:iCs/>
          <w:spacing w:val="32"/>
          <w:w w:val="110"/>
          <w:lang w:val="es-ES" w:eastAsia="es-ES"/>
        </w:rPr>
        <w:t xml:space="preserve">Notifíquese" </w:t>
      </w:r>
    </w:p>
    <w:p w:rsidR="0068372D" w:rsidRPr="0096368F" w:rsidRDefault="000D6404" w:rsidP="0096368F">
      <w:pPr>
        <w:pStyle w:val="Style5"/>
        <w:tabs>
          <w:tab w:val="left" w:pos="8080"/>
        </w:tabs>
        <w:kinsoku w:val="0"/>
        <w:autoSpaceDE/>
        <w:autoSpaceDN/>
        <w:adjustRightInd/>
        <w:spacing w:before="216" w:after="324" w:line="480" w:lineRule="auto"/>
        <w:ind w:left="648" w:right="25"/>
        <w:rPr>
          <w:rStyle w:val="CharacterStyle1"/>
          <w:lang w:val="es-CR"/>
        </w:rPr>
      </w:pPr>
      <w:r w:rsidRPr="0096368F">
        <w:rPr>
          <w:rStyle w:val="CharacterStyle1"/>
          <w:rFonts w:ascii="Verdana" w:hAnsi="Verdana"/>
          <w:lang w:val="es-CR"/>
        </w:rPr>
        <w:t>(Véase Folio 08</w:t>
      </w:r>
      <w:r w:rsidR="0096368F" w:rsidRPr="0096368F">
        <w:rPr>
          <w:rStyle w:val="CharacterStyle1"/>
          <w:rFonts w:ascii="Verdana" w:hAnsi="Verdana"/>
          <w:lang w:val="es-CR"/>
        </w:rPr>
        <w:t xml:space="preserve"> </w:t>
      </w:r>
      <w:r w:rsidRPr="0096368F">
        <w:rPr>
          <w:rStyle w:val="CharacterStyle1"/>
          <w:rFonts w:ascii="Verdana" w:hAnsi="Verdana"/>
          <w:lang w:val="es-CR"/>
        </w:rPr>
        <w:t>del expediente</w:t>
      </w:r>
      <w:r w:rsidR="0096368F" w:rsidRPr="0096368F">
        <w:rPr>
          <w:rStyle w:val="CharacterStyle1"/>
          <w:rFonts w:ascii="Verdana" w:hAnsi="Verdana"/>
          <w:lang w:val="es-CR"/>
        </w:rPr>
        <w:t xml:space="preserve"> </w:t>
      </w:r>
      <w:r w:rsidRPr="0096368F">
        <w:rPr>
          <w:rStyle w:val="CharacterStyle1"/>
          <w:rFonts w:ascii="Verdana" w:hAnsi="Verdana"/>
          <w:lang w:val="es-CR"/>
        </w:rPr>
        <w:t>administrativo).</w:t>
      </w:r>
    </w:p>
    <w:p w:rsidR="0068372D" w:rsidRPr="0096368F" w:rsidRDefault="000D6404">
      <w:pPr>
        <w:pStyle w:val="Style1"/>
        <w:kinsoku w:val="0"/>
        <w:autoSpaceDE/>
        <w:autoSpaceDN/>
        <w:spacing w:before="0"/>
        <w:ind w:firstLine="0"/>
        <w:rPr>
          <w:rStyle w:val="CharacterStyle1"/>
          <w:rFonts w:ascii="Verdana" w:hAnsi="Verdana" w:cs="Tahoma"/>
          <w:spacing w:val="16"/>
          <w:lang w:val="es-ES" w:eastAsia="es-ES"/>
        </w:rPr>
      </w:pPr>
      <w:r w:rsidRPr="0096368F">
        <w:rPr>
          <w:rStyle w:val="CharacterStyle1"/>
          <w:rFonts w:ascii="Verdana" w:hAnsi="Verdana" w:cs="Verdana"/>
          <w:b/>
          <w:bCs/>
          <w:spacing w:val="20"/>
          <w:w w:val="105"/>
          <w:lang w:val="es-ES" w:eastAsia="es-ES"/>
        </w:rPr>
        <w:t xml:space="preserve">TERCERO: </w:t>
      </w:r>
      <w:r w:rsidRPr="0096368F">
        <w:rPr>
          <w:rStyle w:val="CharacterStyle1"/>
          <w:rFonts w:ascii="Verdana" w:hAnsi="Verdana" w:cs="Tahoma"/>
          <w:spacing w:val="20"/>
          <w:lang w:val="es-ES" w:eastAsia="es-ES"/>
        </w:rPr>
        <w:t xml:space="preserve">Que el señor </w:t>
      </w:r>
      <w:r w:rsidR="0096368F">
        <w:rPr>
          <w:rStyle w:val="CharacterStyle1"/>
          <w:rFonts w:ascii="Verdana" w:hAnsi="Verdana" w:cs="Verdana"/>
          <w:spacing w:val="20"/>
          <w:sz w:val="17"/>
          <w:szCs w:val="17"/>
          <w:lang w:val="es-ES" w:eastAsia="es-ES"/>
        </w:rPr>
        <w:t>NLE</w:t>
      </w:r>
      <w:r w:rsidRPr="0096368F">
        <w:rPr>
          <w:rStyle w:val="CharacterStyle1"/>
          <w:rFonts w:ascii="Verdana" w:hAnsi="Verdana" w:cs="Verdana"/>
          <w:spacing w:val="20"/>
          <w:sz w:val="17"/>
          <w:szCs w:val="17"/>
          <w:lang w:val="es-ES" w:eastAsia="es-ES"/>
        </w:rPr>
        <w:t xml:space="preserve">, </w:t>
      </w:r>
      <w:r w:rsidRPr="0096368F">
        <w:rPr>
          <w:rStyle w:val="CharacterStyle1"/>
          <w:rFonts w:ascii="Verdana" w:hAnsi="Verdana" w:cs="Tahoma"/>
          <w:spacing w:val="20"/>
          <w:lang w:val="es-ES" w:eastAsia="es-ES"/>
        </w:rPr>
        <w:t xml:space="preserve">en su condición de </w:t>
      </w:r>
      <w:r w:rsidRPr="0096368F">
        <w:rPr>
          <w:rStyle w:val="CharacterStyle1"/>
          <w:rFonts w:ascii="Verdana" w:hAnsi="Verdana" w:cs="Tahoma"/>
          <w:spacing w:val="13"/>
          <w:lang w:val="es-ES" w:eastAsia="es-ES"/>
        </w:rPr>
        <w:t xml:space="preserve">solicitante de un permiso en modalidad autobús para transporte de turismo, </w:t>
      </w:r>
      <w:r w:rsidRPr="0096368F">
        <w:rPr>
          <w:rStyle w:val="CharacterStyle1"/>
          <w:rFonts w:ascii="Verdana" w:hAnsi="Verdana" w:cs="Tahoma"/>
          <w:spacing w:val="12"/>
          <w:lang w:val="es-ES" w:eastAsia="es-ES"/>
        </w:rPr>
        <w:t xml:space="preserve">presenta </w:t>
      </w:r>
      <w:r w:rsidRPr="0096368F">
        <w:rPr>
          <w:rStyle w:val="CharacterStyle1"/>
          <w:rFonts w:ascii="Verdana" w:hAnsi="Verdana" w:cs="Verdana"/>
          <w:spacing w:val="12"/>
          <w:sz w:val="17"/>
          <w:szCs w:val="17"/>
          <w:lang w:val="es-ES" w:eastAsia="es-ES"/>
        </w:rPr>
        <w:lastRenderedPageBreak/>
        <w:t xml:space="preserve">RECURSO DE APELACIÓN </w:t>
      </w:r>
      <w:r w:rsidRPr="0096368F">
        <w:rPr>
          <w:rStyle w:val="CharacterStyle1"/>
          <w:rFonts w:ascii="Verdana" w:hAnsi="Verdana" w:cs="Tahoma"/>
          <w:spacing w:val="12"/>
          <w:sz w:val="18"/>
          <w:szCs w:val="18"/>
          <w:lang w:val="es-ES" w:eastAsia="es-ES"/>
        </w:rPr>
        <w:t xml:space="preserve">EN </w:t>
      </w:r>
      <w:r w:rsidRPr="0096368F">
        <w:rPr>
          <w:rStyle w:val="CharacterStyle1"/>
          <w:rFonts w:ascii="Verdana" w:hAnsi="Verdana" w:cs="Verdana"/>
          <w:spacing w:val="12"/>
          <w:sz w:val="17"/>
          <w:szCs w:val="17"/>
          <w:lang w:val="es-ES" w:eastAsia="es-ES"/>
        </w:rPr>
        <w:t xml:space="preserve">SUBSIDIO </w:t>
      </w:r>
      <w:r w:rsidRPr="0096368F">
        <w:rPr>
          <w:rStyle w:val="CharacterStyle1"/>
          <w:rFonts w:ascii="Verdana" w:hAnsi="Verdana" w:cs="Tahoma"/>
          <w:spacing w:val="12"/>
          <w:lang w:val="es-ES" w:eastAsia="es-ES"/>
        </w:rPr>
        <w:t xml:space="preserve">contra el acuerdo número 14 de </w:t>
      </w:r>
      <w:r w:rsidRPr="0096368F">
        <w:rPr>
          <w:rStyle w:val="CharacterStyle1"/>
          <w:rFonts w:ascii="Verdana" w:hAnsi="Verdana" w:cs="Tahoma"/>
          <w:spacing w:val="11"/>
          <w:lang w:val="es-ES" w:eastAsia="es-ES"/>
        </w:rPr>
        <w:t xml:space="preserve">la sesión 3204 celebrada el día 27 de mayo de 1998 dictado por la </w:t>
      </w:r>
      <w:r w:rsidRPr="0096368F">
        <w:rPr>
          <w:rStyle w:val="CharacterStyle1"/>
          <w:rFonts w:ascii="Verdana" w:hAnsi="Verdana" w:cs="Verdana"/>
          <w:spacing w:val="11"/>
          <w:sz w:val="17"/>
          <w:szCs w:val="17"/>
          <w:lang w:val="es-ES" w:eastAsia="es-ES"/>
        </w:rPr>
        <w:t xml:space="preserve">COMISIÓN </w:t>
      </w:r>
      <w:r w:rsidRPr="0096368F">
        <w:rPr>
          <w:rStyle w:val="CharacterStyle1"/>
          <w:rFonts w:ascii="Verdana" w:hAnsi="Verdana" w:cs="Verdana"/>
          <w:spacing w:val="10"/>
          <w:sz w:val="17"/>
          <w:szCs w:val="17"/>
          <w:lang w:val="es-ES" w:eastAsia="es-ES"/>
        </w:rPr>
        <w:t xml:space="preserve">TÉCNICA DE TRANSPORTES </w:t>
      </w:r>
      <w:r w:rsidRPr="0096368F">
        <w:rPr>
          <w:rStyle w:val="CharacterStyle1"/>
          <w:rFonts w:ascii="Verdana" w:hAnsi="Verdana" w:cs="Tahoma"/>
          <w:spacing w:val="10"/>
          <w:lang w:val="es-ES" w:eastAsia="es-ES"/>
        </w:rPr>
        <w:t xml:space="preserve">y manifiesta: (VÉASE folios 05 al 07 del Expediente </w:t>
      </w:r>
      <w:r w:rsidRPr="0096368F">
        <w:rPr>
          <w:rStyle w:val="CharacterStyle1"/>
          <w:rFonts w:ascii="Verdana" w:hAnsi="Verdana" w:cs="Tahoma"/>
          <w:spacing w:val="16"/>
          <w:lang w:val="es-ES" w:eastAsia="es-ES"/>
        </w:rPr>
        <w:t>Administrativo)</w:t>
      </w:r>
    </w:p>
    <w:p w:rsidR="0068372D" w:rsidRPr="0096368F" w:rsidRDefault="000D6404">
      <w:pPr>
        <w:pStyle w:val="Style1"/>
        <w:kinsoku w:val="0"/>
        <w:autoSpaceDE/>
        <w:autoSpaceDN/>
        <w:spacing w:before="252"/>
        <w:ind w:firstLine="0"/>
        <w:rPr>
          <w:rStyle w:val="CharacterStyle1"/>
          <w:rFonts w:ascii="Verdana" w:hAnsi="Verdana" w:cs="Tahoma"/>
          <w:spacing w:val="15"/>
          <w:lang w:val="es-ES" w:eastAsia="es-ES"/>
        </w:rPr>
      </w:pPr>
      <w:r w:rsidRPr="0096368F">
        <w:rPr>
          <w:rStyle w:val="CharacterStyle1"/>
          <w:rFonts w:ascii="Verdana" w:hAnsi="Verdana" w:cs="Tahoma"/>
          <w:spacing w:val="19"/>
          <w:lang w:val="es-ES" w:eastAsia="es-ES"/>
        </w:rPr>
        <w:t xml:space="preserve">a-Que desde el día nueve de marzo de 1998 presentó solicitud de permiso </w:t>
      </w:r>
      <w:r w:rsidRPr="0096368F">
        <w:rPr>
          <w:rStyle w:val="CharacterStyle1"/>
          <w:rFonts w:ascii="Verdana" w:hAnsi="Verdana" w:cs="Tahoma"/>
          <w:spacing w:val="12"/>
          <w:lang w:val="es-ES" w:eastAsia="es-ES"/>
        </w:rPr>
        <w:t xml:space="preserve">de transporte de turismo cumpliendo con todos los requisitos exigidos por el </w:t>
      </w:r>
      <w:r w:rsidRPr="0096368F">
        <w:rPr>
          <w:rStyle w:val="CharacterStyle1"/>
          <w:rFonts w:ascii="Verdana" w:hAnsi="Verdana" w:cs="Tahoma"/>
          <w:spacing w:val="16"/>
          <w:lang w:val="es-ES" w:eastAsia="es-ES"/>
        </w:rPr>
        <w:t xml:space="preserve">Departamento Remunerado de Personas del Ministerio de Obras Públicas y </w:t>
      </w:r>
      <w:r w:rsidRPr="0096368F">
        <w:rPr>
          <w:rStyle w:val="CharacterStyle1"/>
          <w:rFonts w:ascii="Verdana" w:hAnsi="Verdana" w:cs="Tahoma"/>
          <w:spacing w:val="20"/>
          <w:lang w:val="es-ES" w:eastAsia="es-ES"/>
        </w:rPr>
        <w:t xml:space="preserve">Transportes y por lo tanto desde ese momento existe un interés legítimo </w:t>
      </w:r>
      <w:r w:rsidRPr="0096368F">
        <w:rPr>
          <w:rStyle w:val="CharacterStyle1"/>
          <w:rFonts w:ascii="Verdana" w:hAnsi="Verdana" w:cs="Tahoma"/>
          <w:spacing w:val="15"/>
          <w:lang w:val="es-ES" w:eastAsia="es-ES"/>
        </w:rPr>
        <w:t>suyo que debe ser protegido y respetado por la administración.</w:t>
      </w:r>
    </w:p>
    <w:p w:rsidR="0068372D" w:rsidRPr="0096368F" w:rsidRDefault="000D6404">
      <w:pPr>
        <w:pStyle w:val="Style1"/>
        <w:numPr>
          <w:ilvl w:val="0"/>
          <w:numId w:val="2"/>
        </w:numPr>
        <w:tabs>
          <w:tab w:val="clear" w:pos="288"/>
          <w:tab w:val="num" w:pos="360"/>
        </w:tabs>
        <w:kinsoku w:val="0"/>
        <w:autoSpaceDE/>
        <w:autoSpaceDN/>
        <w:spacing w:before="324"/>
        <w:rPr>
          <w:rStyle w:val="CharacterStyle1"/>
          <w:rFonts w:ascii="Verdana" w:hAnsi="Verdana" w:cs="Tahoma"/>
          <w:spacing w:val="17"/>
          <w:lang w:val="es-ES" w:eastAsia="es-ES"/>
        </w:rPr>
      </w:pPr>
      <w:r w:rsidRPr="0096368F">
        <w:rPr>
          <w:rStyle w:val="CharacterStyle1"/>
          <w:rFonts w:ascii="Verdana" w:hAnsi="Verdana" w:cs="Tahoma"/>
          <w:spacing w:val="18"/>
          <w:lang w:val="es-ES" w:eastAsia="es-ES"/>
        </w:rPr>
        <w:t xml:space="preserve">Que el acuerdo que impugna violenta el principio constitucional de la </w:t>
      </w:r>
      <w:r w:rsidRPr="0096368F">
        <w:rPr>
          <w:rStyle w:val="CharacterStyle1"/>
          <w:rFonts w:ascii="Verdana" w:hAnsi="Verdana" w:cs="Tahoma"/>
          <w:spacing w:val="20"/>
          <w:lang w:val="es-ES" w:eastAsia="es-ES"/>
        </w:rPr>
        <w:t xml:space="preserve">irretroactividad de la Ley, pues al momento de solicitar su permiso, dos </w:t>
      </w:r>
      <w:r w:rsidRPr="0096368F">
        <w:rPr>
          <w:rStyle w:val="CharacterStyle1"/>
          <w:rFonts w:ascii="Verdana" w:hAnsi="Verdana" w:cs="Tahoma"/>
          <w:spacing w:val="17"/>
          <w:lang w:val="es-ES" w:eastAsia="es-ES"/>
        </w:rPr>
        <w:t xml:space="preserve">meses y medio antes de que se tomara el acuerdo, no se le indicó que su </w:t>
      </w:r>
      <w:r w:rsidRPr="0096368F">
        <w:rPr>
          <w:rStyle w:val="CharacterStyle1"/>
          <w:rFonts w:ascii="Verdana" w:hAnsi="Verdana" w:cs="Tahoma"/>
          <w:spacing w:val="19"/>
          <w:lang w:val="es-ES" w:eastAsia="es-ES"/>
        </w:rPr>
        <w:t>aprobación estuviera sujeta a la publicación de reglamento alguno, por lo que cumpliendo con</w:t>
      </w:r>
      <w:r w:rsidRPr="0096368F">
        <w:rPr>
          <w:rStyle w:val="CharacterStyle1"/>
          <w:rFonts w:ascii="Verdana" w:hAnsi="Verdana" w:cs="Arial"/>
          <w:spacing w:val="19"/>
          <w:vertAlign w:val="superscript"/>
          <w:lang w:val="es-ES" w:eastAsia="es-ES"/>
        </w:rPr>
        <w:t>-</w:t>
      </w:r>
      <w:r w:rsidRPr="0096368F">
        <w:rPr>
          <w:rStyle w:val="CharacterStyle1"/>
          <w:rFonts w:ascii="Verdana" w:hAnsi="Verdana" w:cs="Tahoma"/>
          <w:spacing w:val="19"/>
          <w:lang w:val="es-ES" w:eastAsia="es-ES"/>
        </w:rPr>
        <w:t>los requisitos que en su- momento eran exigidos</w:t>
      </w:r>
      <w:r w:rsidRPr="0096368F">
        <w:rPr>
          <w:rStyle w:val="CharacterStyle1"/>
          <w:rFonts w:ascii="Verdana" w:hAnsi="Verdana" w:cs="Arial"/>
          <w:spacing w:val="19"/>
          <w:vertAlign w:val="subscript"/>
          <w:lang w:val="es-ES" w:eastAsia="es-ES"/>
        </w:rPr>
        <w:t>;</w:t>
      </w:r>
      <w:r w:rsidRPr="0096368F">
        <w:rPr>
          <w:rStyle w:val="CharacterStyle1"/>
          <w:rFonts w:ascii="Verdana" w:hAnsi="Verdana" w:cs="Tahoma"/>
          <w:spacing w:val="19"/>
          <w:lang w:val="es-ES" w:eastAsia="es-ES"/>
        </w:rPr>
        <w:t xml:space="preserve"> no </w:t>
      </w:r>
      <w:r w:rsidRPr="0096368F">
        <w:rPr>
          <w:rStyle w:val="CharacterStyle1"/>
          <w:rFonts w:ascii="Verdana" w:hAnsi="Verdana" w:cs="Tahoma"/>
          <w:spacing w:val="16"/>
          <w:lang w:val="es-ES" w:eastAsia="es-ES"/>
        </w:rPr>
        <w:t xml:space="preserve">puede ahora la Administración disponer otros requisitos, más aún cuando se </w:t>
      </w:r>
      <w:r w:rsidRPr="0096368F">
        <w:rPr>
          <w:rStyle w:val="CharacterStyle1"/>
          <w:rFonts w:ascii="Verdana" w:hAnsi="Verdana" w:cs="Tahoma"/>
          <w:spacing w:val="17"/>
          <w:lang w:val="es-ES" w:eastAsia="es-ES"/>
        </w:rPr>
        <w:t>dio una tardanza en la tramitación del otorgamiento del permiso.</w:t>
      </w:r>
    </w:p>
    <w:p w:rsidR="0068372D" w:rsidRPr="0096368F" w:rsidRDefault="000D6404">
      <w:pPr>
        <w:pStyle w:val="Style1"/>
        <w:numPr>
          <w:ilvl w:val="0"/>
          <w:numId w:val="2"/>
        </w:numPr>
        <w:tabs>
          <w:tab w:val="clear" w:pos="288"/>
          <w:tab w:val="num" w:pos="360"/>
        </w:tabs>
        <w:kinsoku w:val="0"/>
        <w:autoSpaceDE/>
        <w:autoSpaceDN/>
        <w:rPr>
          <w:rStyle w:val="CharacterStyle1"/>
          <w:rFonts w:ascii="Verdana" w:hAnsi="Verdana" w:cs="Tahoma"/>
          <w:spacing w:val="15"/>
          <w:lang w:val="es-ES" w:eastAsia="es-ES"/>
        </w:rPr>
      </w:pPr>
      <w:r w:rsidRPr="0096368F">
        <w:rPr>
          <w:rStyle w:val="CharacterStyle1"/>
          <w:rFonts w:ascii="Verdana" w:hAnsi="Verdana" w:cs="Tahoma"/>
          <w:spacing w:val="25"/>
          <w:lang w:val="es-ES" w:eastAsia="es-ES"/>
        </w:rPr>
        <w:t xml:space="preserve">Que el acuerdo de no otorgar nuevos permisos hasta que se dé la </w:t>
      </w:r>
      <w:r w:rsidRPr="0096368F">
        <w:rPr>
          <w:rStyle w:val="CharacterStyle1"/>
          <w:rFonts w:ascii="Verdana" w:hAnsi="Verdana" w:cs="Tahoma"/>
          <w:spacing w:val="21"/>
          <w:lang w:val="es-ES" w:eastAsia="es-ES"/>
        </w:rPr>
        <w:t xml:space="preserve">publicación del Reglamento debe ser solamente para aquellas solicitudes </w:t>
      </w:r>
      <w:r w:rsidRPr="0096368F">
        <w:rPr>
          <w:rStyle w:val="CharacterStyle1"/>
          <w:rFonts w:ascii="Verdana" w:hAnsi="Verdana" w:cs="Tahoma"/>
          <w:spacing w:val="15"/>
          <w:lang w:val="es-ES" w:eastAsia="es-ES"/>
        </w:rPr>
        <w:t>que se presentaran con posterioridad del acuerdo y no antes.</w:t>
      </w:r>
    </w:p>
    <w:p w:rsidR="0068372D" w:rsidRPr="0096368F" w:rsidRDefault="000D6404">
      <w:pPr>
        <w:pStyle w:val="Style1"/>
        <w:numPr>
          <w:ilvl w:val="0"/>
          <w:numId w:val="2"/>
        </w:numPr>
        <w:tabs>
          <w:tab w:val="clear" w:pos="288"/>
          <w:tab w:val="num" w:pos="360"/>
        </w:tabs>
        <w:kinsoku w:val="0"/>
        <w:autoSpaceDE/>
        <w:autoSpaceDN/>
        <w:rPr>
          <w:rStyle w:val="CharacterStyle1"/>
          <w:rFonts w:ascii="Verdana" w:hAnsi="Verdana" w:cs="Tahoma"/>
          <w:spacing w:val="14"/>
          <w:lang w:val="es-ES" w:eastAsia="es-ES"/>
        </w:rPr>
      </w:pPr>
      <w:r w:rsidRPr="0096368F">
        <w:rPr>
          <w:rStyle w:val="CharacterStyle1"/>
          <w:rFonts w:ascii="Verdana" w:hAnsi="Verdana" w:cs="Tahoma"/>
          <w:spacing w:val="16"/>
          <w:lang w:val="es-ES" w:eastAsia="es-ES"/>
        </w:rPr>
        <w:t xml:space="preserve">Que tal situación le causa un grave perjuicio por cuanto no puede iniciar </w:t>
      </w:r>
      <w:r w:rsidRPr="0096368F">
        <w:rPr>
          <w:rStyle w:val="CharacterStyle1"/>
          <w:rFonts w:ascii="Verdana" w:hAnsi="Verdana" w:cs="Tahoma"/>
          <w:spacing w:val="21"/>
          <w:lang w:val="es-ES" w:eastAsia="es-ES"/>
        </w:rPr>
        <w:t xml:space="preserve">su negocio como estaba planeado, por lo que solicita se deje sin efecto </w:t>
      </w:r>
      <w:r w:rsidRPr="0096368F">
        <w:rPr>
          <w:rStyle w:val="CharacterStyle1"/>
          <w:rFonts w:ascii="Verdana" w:hAnsi="Verdana" w:cs="Tahoma"/>
          <w:spacing w:val="17"/>
          <w:lang w:val="es-ES" w:eastAsia="es-ES"/>
        </w:rPr>
        <w:t xml:space="preserve">alguno el acuerdo impugnado y se resuelva su solicitud, otorgándosele el </w:t>
      </w:r>
      <w:r w:rsidRPr="0096368F">
        <w:rPr>
          <w:rStyle w:val="CharacterStyle1"/>
          <w:rFonts w:ascii="Verdana" w:hAnsi="Verdana" w:cs="Tahoma"/>
          <w:spacing w:val="14"/>
          <w:lang w:val="es-ES" w:eastAsia="es-ES"/>
        </w:rPr>
        <w:t>respectivo permiso.</w:t>
      </w:r>
    </w:p>
    <w:p w:rsidR="0068372D" w:rsidRPr="0096368F" w:rsidRDefault="000D6404">
      <w:pPr>
        <w:pStyle w:val="Style2"/>
        <w:numPr>
          <w:ilvl w:val="0"/>
          <w:numId w:val="2"/>
        </w:numPr>
        <w:tabs>
          <w:tab w:val="clear" w:pos="288"/>
          <w:tab w:val="num" w:pos="360"/>
        </w:tabs>
        <w:kinsoku w:val="0"/>
        <w:autoSpaceDE/>
        <w:autoSpaceDN/>
        <w:adjustRightInd/>
        <w:spacing w:before="288"/>
        <w:rPr>
          <w:rFonts w:ascii="Verdana" w:hAnsi="Verdana" w:cs="Tahoma"/>
          <w:spacing w:val="15"/>
          <w:sz w:val="20"/>
          <w:szCs w:val="20"/>
          <w:lang w:val="es-ES" w:eastAsia="es-ES"/>
        </w:rPr>
      </w:pPr>
      <w:r w:rsidRPr="0096368F">
        <w:rPr>
          <w:rFonts w:ascii="Verdana" w:hAnsi="Verdana" w:cs="Tahoma"/>
          <w:spacing w:val="17"/>
          <w:sz w:val="20"/>
          <w:szCs w:val="20"/>
          <w:lang w:val="es-ES" w:eastAsia="es-ES"/>
        </w:rPr>
        <w:t xml:space="preserve">Que fundamenta su actuación en los numerales 342 de la Ley General de </w:t>
      </w:r>
      <w:r w:rsidRPr="0096368F">
        <w:rPr>
          <w:rFonts w:ascii="Verdana" w:hAnsi="Verdana" w:cs="Tahoma"/>
          <w:spacing w:val="15"/>
          <w:sz w:val="20"/>
          <w:szCs w:val="20"/>
          <w:lang w:val="es-ES" w:eastAsia="es-ES"/>
        </w:rPr>
        <w:t>la Administración Pública y 34 y 49 de la Constitución Política.</w:t>
      </w:r>
    </w:p>
    <w:p w:rsidR="0068372D" w:rsidRPr="0096368F" w:rsidRDefault="000D6404">
      <w:pPr>
        <w:pStyle w:val="Style2"/>
        <w:kinsoku w:val="0"/>
        <w:autoSpaceDE/>
        <w:autoSpaceDN/>
        <w:adjustRightInd/>
        <w:spacing w:before="288"/>
        <w:rPr>
          <w:rFonts w:ascii="Verdana" w:hAnsi="Verdana" w:cs="Tahoma"/>
          <w:spacing w:val="14"/>
          <w:sz w:val="20"/>
          <w:szCs w:val="20"/>
          <w:lang w:val="es-ES" w:eastAsia="es-ES"/>
        </w:rPr>
      </w:pPr>
      <w:r w:rsidRPr="0096368F">
        <w:rPr>
          <w:rFonts w:ascii="Verdana" w:hAnsi="Verdana" w:cs="Verdana"/>
          <w:b/>
          <w:bCs/>
          <w:spacing w:val="33"/>
          <w:w w:val="105"/>
          <w:sz w:val="20"/>
          <w:szCs w:val="20"/>
          <w:lang w:val="es-ES" w:eastAsia="es-ES"/>
        </w:rPr>
        <w:t xml:space="preserve">CUARTO: </w:t>
      </w:r>
      <w:r w:rsidRPr="0096368F">
        <w:rPr>
          <w:rFonts w:ascii="Verdana" w:hAnsi="Verdana" w:cs="Tahoma"/>
          <w:spacing w:val="33"/>
          <w:sz w:val="20"/>
          <w:szCs w:val="20"/>
          <w:lang w:val="es-ES" w:eastAsia="es-ES"/>
        </w:rPr>
        <w:t xml:space="preserve">En los procedimientos seguidos se han observado las </w:t>
      </w:r>
      <w:r w:rsidRPr="0096368F">
        <w:rPr>
          <w:rFonts w:ascii="Verdana" w:hAnsi="Verdana" w:cs="Tahoma"/>
          <w:spacing w:val="14"/>
          <w:sz w:val="20"/>
          <w:szCs w:val="20"/>
          <w:lang w:val="es-ES" w:eastAsia="es-ES"/>
        </w:rPr>
        <w:t>prescripciones legales.</w:t>
      </w:r>
    </w:p>
    <w:p w:rsidR="0068372D" w:rsidRPr="0096368F" w:rsidRDefault="000D6404">
      <w:pPr>
        <w:pStyle w:val="Style2"/>
        <w:kinsoku w:val="0"/>
        <w:autoSpaceDE/>
        <w:autoSpaceDN/>
        <w:adjustRightInd/>
        <w:spacing w:before="252"/>
        <w:rPr>
          <w:rFonts w:ascii="Verdana" w:hAnsi="Verdana" w:cs="Verdana"/>
          <w:b/>
          <w:bCs/>
          <w:w w:val="105"/>
          <w:sz w:val="20"/>
          <w:szCs w:val="20"/>
          <w:lang w:val="es-ES" w:eastAsia="es-ES"/>
        </w:rPr>
      </w:pPr>
      <w:r w:rsidRPr="0096368F">
        <w:rPr>
          <w:rFonts w:ascii="Verdana" w:hAnsi="Verdana" w:cs="Verdana"/>
          <w:b/>
          <w:bCs/>
          <w:w w:val="105"/>
          <w:sz w:val="20"/>
          <w:szCs w:val="20"/>
          <w:lang w:val="es-ES" w:eastAsia="es-ES"/>
        </w:rPr>
        <w:t>Redacta la Juez Pérez Peláez; y,</w:t>
      </w:r>
    </w:p>
    <w:p w:rsidR="0068372D" w:rsidRPr="0096368F" w:rsidRDefault="000D6404">
      <w:pPr>
        <w:pStyle w:val="Style2"/>
        <w:kinsoku w:val="0"/>
        <w:autoSpaceDE/>
        <w:autoSpaceDN/>
        <w:adjustRightInd/>
        <w:spacing w:before="540" w:line="192" w:lineRule="auto"/>
        <w:ind w:left="3096"/>
        <w:rPr>
          <w:rFonts w:ascii="Verdana" w:hAnsi="Verdana" w:cs="Verdana"/>
          <w:b/>
          <w:bCs/>
          <w:w w:val="105"/>
          <w:sz w:val="19"/>
          <w:szCs w:val="19"/>
          <w:lang w:val="es-ES" w:eastAsia="es-ES"/>
        </w:rPr>
      </w:pPr>
      <w:r w:rsidRPr="0096368F">
        <w:rPr>
          <w:rFonts w:ascii="Verdana" w:hAnsi="Verdana" w:cs="Verdana"/>
          <w:b/>
          <w:bCs/>
          <w:w w:val="105"/>
          <w:sz w:val="19"/>
          <w:szCs w:val="19"/>
          <w:lang w:val="es-ES" w:eastAsia="es-ES"/>
        </w:rPr>
        <w:t>CONSIDERANDO:</w:t>
      </w:r>
    </w:p>
    <w:p w:rsidR="0068372D" w:rsidRPr="0096368F" w:rsidRDefault="000D6404">
      <w:pPr>
        <w:pStyle w:val="Style2"/>
        <w:kinsoku w:val="0"/>
        <w:autoSpaceDE/>
        <w:autoSpaceDN/>
        <w:adjustRightInd/>
        <w:spacing w:before="216" w:after="1512"/>
        <w:jc w:val="both"/>
        <w:rPr>
          <w:rFonts w:ascii="Verdana" w:hAnsi="Verdana" w:cs="Tahoma"/>
          <w:spacing w:val="16"/>
          <w:sz w:val="18"/>
          <w:szCs w:val="18"/>
          <w:lang w:val="es-ES" w:eastAsia="es-ES"/>
        </w:rPr>
      </w:pPr>
      <w:r w:rsidRPr="0096368F">
        <w:rPr>
          <w:rFonts w:ascii="Verdana" w:hAnsi="Verdana" w:cs="Verdana"/>
          <w:b/>
          <w:bCs/>
          <w:spacing w:val="13"/>
          <w:w w:val="105"/>
          <w:sz w:val="19"/>
          <w:szCs w:val="19"/>
          <w:lang w:val="es-ES" w:eastAsia="es-ES"/>
        </w:rPr>
        <w:t xml:space="preserve">1.- SOBRE LA COMPETENCIA: </w:t>
      </w:r>
      <w:r w:rsidRPr="0096368F">
        <w:rPr>
          <w:rFonts w:ascii="Verdana" w:hAnsi="Verdana" w:cs="Tahoma"/>
          <w:spacing w:val="13"/>
          <w:sz w:val="18"/>
          <w:szCs w:val="18"/>
          <w:lang w:val="es-ES" w:eastAsia="es-ES"/>
        </w:rPr>
        <w:t xml:space="preserve">De conformidad con el artículo 22 de la Ley </w:t>
      </w:r>
      <w:r w:rsidRPr="0096368F">
        <w:rPr>
          <w:rFonts w:ascii="Verdana" w:hAnsi="Verdana" w:cs="Tahoma"/>
          <w:spacing w:val="24"/>
          <w:sz w:val="18"/>
          <w:szCs w:val="18"/>
          <w:lang w:val="es-ES" w:eastAsia="es-ES"/>
        </w:rPr>
        <w:t xml:space="preserve">Reguladora del Servicio Público de Transporte Remunerado de Personas en </w:t>
      </w:r>
      <w:r w:rsidRPr="0096368F">
        <w:rPr>
          <w:rFonts w:ascii="Verdana" w:hAnsi="Verdana" w:cs="Tahoma"/>
          <w:spacing w:val="25"/>
          <w:sz w:val="18"/>
          <w:szCs w:val="18"/>
          <w:lang w:val="es-ES" w:eastAsia="es-ES"/>
        </w:rPr>
        <w:t xml:space="preserve">Vehículos en la Modalidad de Taxi, No. 7969 del 22 de diciembre de 1999, </w:t>
      </w:r>
      <w:r w:rsidRPr="0096368F">
        <w:rPr>
          <w:rFonts w:ascii="Verdana" w:hAnsi="Verdana" w:cs="Tahoma"/>
          <w:spacing w:val="19"/>
          <w:sz w:val="18"/>
          <w:szCs w:val="18"/>
          <w:lang w:val="es-ES" w:eastAsia="es-ES"/>
        </w:rPr>
        <w:t xml:space="preserve">publicada el 28 de enero del 2000. Dictamen C-037-2000, del 25 de febrero del </w:t>
      </w:r>
      <w:r w:rsidRPr="0096368F">
        <w:rPr>
          <w:rFonts w:ascii="Verdana" w:hAnsi="Verdana" w:cs="Tahoma"/>
          <w:spacing w:val="11"/>
          <w:sz w:val="18"/>
          <w:szCs w:val="18"/>
          <w:lang w:val="es-ES" w:eastAsia="es-ES"/>
        </w:rPr>
        <w:t xml:space="preserve">2000, de la Procuraduría General de la Republica, el TRIBUNAL ADMINISTRATIVO DE </w:t>
      </w:r>
      <w:r w:rsidRPr="0096368F">
        <w:rPr>
          <w:rFonts w:ascii="Verdana" w:hAnsi="Verdana" w:cs="Tahoma"/>
          <w:spacing w:val="18"/>
          <w:sz w:val="18"/>
          <w:szCs w:val="18"/>
          <w:lang w:val="es-ES" w:eastAsia="es-ES"/>
        </w:rPr>
        <w:t xml:space="preserve">TRANSPORTE es el competente para conocer y resolver los Recursos de Apelación </w:t>
      </w:r>
      <w:r w:rsidRPr="0096368F">
        <w:rPr>
          <w:rFonts w:ascii="Verdana" w:hAnsi="Verdana" w:cs="Tahoma"/>
          <w:spacing w:val="28"/>
          <w:sz w:val="18"/>
          <w:szCs w:val="18"/>
          <w:lang w:val="es-ES" w:eastAsia="es-ES"/>
        </w:rPr>
        <w:t xml:space="preserve">que se presenten en contra de los actos o resoluciones del CONSEJO DE </w:t>
      </w:r>
      <w:r w:rsidRPr="0096368F">
        <w:rPr>
          <w:rFonts w:ascii="Verdana" w:hAnsi="Verdana" w:cs="Tahoma"/>
          <w:spacing w:val="16"/>
          <w:sz w:val="18"/>
          <w:szCs w:val="18"/>
          <w:lang w:val="es-ES" w:eastAsia="es-ES"/>
        </w:rPr>
        <w:t>TRANSPORTE PÚBLICO.</w:t>
      </w:r>
    </w:p>
    <w:p w:rsidR="0068372D" w:rsidRPr="0096368F" w:rsidRDefault="000D6404">
      <w:pPr>
        <w:pStyle w:val="Style6"/>
        <w:numPr>
          <w:ilvl w:val="0"/>
          <w:numId w:val="3"/>
        </w:numPr>
        <w:tabs>
          <w:tab w:val="clear" w:pos="504"/>
          <w:tab w:val="num" w:pos="576"/>
        </w:tabs>
        <w:kinsoku w:val="0"/>
        <w:autoSpaceDE/>
        <w:autoSpaceDN/>
        <w:rPr>
          <w:rFonts w:ascii="Verdana" w:hAnsi="Verdana" w:cs="Tahoma"/>
          <w:spacing w:val="14"/>
          <w:sz w:val="20"/>
          <w:szCs w:val="20"/>
          <w:lang w:val="es-ES" w:eastAsia="es-ES"/>
        </w:rPr>
      </w:pPr>
      <w:r w:rsidRPr="0096368F">
        <w:rPr>
          <w:rFonts w:ascii="Verdana" w:hAnsi="Verdana" w:cs="Verdana"/>
          <w:b/>
          <w:bCs/>
          <w:w w:val="105"/>
          <w:sz w:val="20"/>
          <w:szCs w:val="20"/>
          <w:lang w:val="es-ES" w:eastAsia="es-ES"/>
        </w:rPr>
        <w:lastRenderedPageBreak/>
        <w:t xml:space="preserve">SOBRE LA ADMISIBILIDAD DEL RECURSO: En </w:t>
      </w:r>
      <w:r w:rsidRPr="0096368F">
        <w:rPr>
          <w:rFonts w:ascii="Verdana" w:hAnsi="Verdana" w:cs="Verdana"/>
          <w:b/>
          <w:bCs/>
          <w:sz w:val="20"/>
          <w:szCs w:val="20"/>
          <w:u w:val="single"/>
          <w:lang w:val="es-ES" w:eastAsia="es-ES"/>
        </w:rPr>
        <w:t xml:space="preserve"> cuanto a la </w:t>
      </w:r>
      <w:r w:rsidRPr="0096368F">
        <w:rPr>
          <w:rFonts w:ascii="Verdana" w:hAnsi="Verdana" w:cs="Verdana"/>
          <w:b/>
          <w:bCs/>
          <w:spacing w:val="6"/>
          <w:sz w:val="20"/>
          <w:szCs w:val="20"/>
          <w:u w:val="single"/>
          <w:lang w:val="es-ES" w:eastAsia="es-ES"/>
        </w:rPr>
        <w:t>Legitimación:</w:t>
      </w:r>
      <w:r w:rsidRPr="0096368F">
        <w:rPr>
          <w:rFonts w:ascii="Verdana" w:hAnsi="Verdana" w:cs="Tahoma"/>
          <w:spacing w:val="6"/>
          <w:sz w:val="20"/>
          <w:szCs w:val="20"/>
          <w:lang w:val="es-ES" w:eastAsia="es-ES"/>
        </w:rPr>
        <w:t xml:space="preserve"> Estima este Tribunal, que el señor </w:t>
      </w:r>
      <w:r w:rsidR="00140947">
        <w:rPr>
          <w:rFonts w:ascii="Verdana" w:hAnsi="Verdana" w:cs="Verdana"/>
          <w:spacing w:val="6"/>
          <w:w w:val="110"/>
          <w:sz w:val="17"/>
          <w:szCs w:val="17"/>
          <w:lang w:val="es-ES" w:eastAsia="es-ES"/>
        </w:rPr>
        <w:t>NLE</w:t>
      </w:r>
      <w:r w:rsidRPr="0096368F">
        <w:rPr>
          <w:rFonts w:ascii="Verdana" w:hAnsi="Verdana" w:cs="Verdana"/>
          <w:spacing w:val="6"/>
          <w:w w:val="110"/>
          <w:sz w:val="17"/>
          <w:szCs w:val="17"/>
          <w:lang w:val="es-ES" w:eastAsia="es-ES"/>
        </w:rPr>
        <w:t xml:space="preserve">, </w:t>
      </w:r>
      <w:r w:rsidRPr="0096368F">
        <w:rPr>
          <w:rFonts w:ascii="Verdana" w:hAnsi="Verdana" w:cs="Tahoma"/>
          <w:spacing w:val="22"/>
          <w:sz w:val="20"/>
          <w:szCs w:val="20"/>
          <w:lang w:val="es-ES" w:eastAsia="es-ES"/>
        </w:rPr>
        <w:t xml:space="preserve">cuenta con la legitimación para actuar en el presente caso, por ser el </w:t>
      </w:r>
      <w:r w:rsidRPr="0096368F">
        <w:rPr>
          <w:rFonts w:ascii="Verdana" w:hAnsi="Verdana" w:cs="Tahoma"/>
          <w:spacing w:val="19"/>
          <w:sz w:val="20"/>
          <w:szCs w:val="20"/>
          <w:lang w:val="es-ES" w:eastAsia="es-ES"/>
        </w:rPr>
        <w:t xml:space="preserve">interesado y gestionante directo en el presente asunto. </w:t>
      </w:r>
      <w:r w:rsidRPr="0096368F">
        <w:rPr>
          <w:rFonts w:ascii="Verdana" w:hAnsi="Verdana" w:cs="Verdana"/>
          <w:b/>
          <w:bCs/>
          <w:spacing w:val="19"/>
          <w:sz w:val="20"/>
          <w:szCs w:val="20"/>
          <w:u w:val="single"/>
          <w:lang w:val="es-ES" w:eastAsia="es-ES"/>
        </w:rPr>
        <w:t xml:space="preserve">En cuanto al </w:t>
      </w:r>
      <w:r w:rsidRPr="0096368F">
        <w:rPr>
          <w:rFonts w:ascii="Verdana" w:hAnsi="Verdana" w:cs="Verdana"/>
          <w:b/>
          <w:bCs/>
          <w:spacing w:val="27"/>
          <w:sz w:val="20"/>
          <w:szCs w:val="20"/>
          <w:u w:val="single"/>
          <w:lang w:val="es-ES" w:eastAsia="es-ES"/>
        </w:rPr>
        <w:t>plazo:</w:t>
      </w:r>
      <w:r w:rsidRPr="0096368F">
        <w:rPr>
          <w:rFonts w:ascii="Verdana" w:hAnsi="Verdana" w:cs="Tahoma"/>
          <w:spacing w:val="27"/>
          <w:sz w:val="20"/>
          <w:szCs w:val="20"/>
          <w:lang w:val="es-ES" w:eastAsia="es-ES"/>
        </w:rPr>
        <w:t xml:space="preserve"> Conforme al estudio efectuado el Recurso de Apelación fue </w:t>
      </w:r>
      <w:r w:rsidRPr="0096368F">
        <w:rPr>
          <w:rFonts w:ascii="Verdana" w:hAnsi="Verdana" w:cs="Tahoma"/>
          <w:spacing w:val="18"/>
          <w:sz w:val="20"/>
          <w:szCs w:val="20"/>
          <w:lang w:val="es-ES" w:eastAsia="es-ES"/>
        </w:rPr>
        <w:t xml:space="preserve">presentado dentro del plazo legal establecido para tal fin, en los términos </w:t>
      </w:r>
      <w:r w:rsidRPr="0096368F">
        <w:rPr>
          <w:rFonts w:ascii="Verdana" w:hAnsi="Verdana" w:cs="Tahoma"/>
          <w:spacing w:val="20"/>
          <w:sz w:val="20"/>
          <w:szCs w:val="20"/>
          <w:lang w:val="es-ES" w:eastAsia="es-ES"/>
        </w:rPr>
        <w:t xml:space="preserve">del artículo 11 de la Ley Reguladora del Servicio Público de Transporte </w:t>
      </w:r>
      <w:r w:rsidRPr="0096368F">
        <w:rPr>
          <w:rFonts w:ascii="Verdana" w:hAnsi="Verdana" w:cs="Tahoma"/>
          <w:spacing w:val="15"/>
          <w:sz w:val="20"/>
          <w:szCs w:val="20"/>
          <w:lang w:val="es-ES" w:eastAsia="es-ES"/>
        </w:rPr>
        <w:t xml:space="preserve">Remunerado de Personas en vehículos en la modalidad de taxi, Ley N°7969, </w:t>
      </w:r>
      <w:r w:rsidRPr="0096368F">
        <w:rPr>
          <w:rFonts w:ascii="Verdana" w:hAnsi="Verdana" w:cs="Tahoma"/>
          <w:spacing w:val="14"/>
          <w:sz w:val="20"/>
          <w:szCs w:val="20"/>
          <w:lang w:val="es-ES" w:eastAsia="es-ES"/>
        </w:rPr>
        <w:t>del 28 de enero del 2000.</w:t>
      </w:r>
    </w:p>
    <w:p w:rsidR="0068372D" w:rsidRPr="0096368F" w:rsidRDefault="000D6404">
      <w:pPr>
        <w:pStyle w:val="Style6"/>
        <w:numPr>
          <w:ilvl w:val="0"/>
          <w:numId w:val="3"/>
        </w:numPr>
        <w:tabs>
          <w:tab w:val="clear" w:pos="504"/>
          <w:tab w:val="num" w:pos="576"/>
        </w:tabs>
        <w:kinsoku w:val="0"/>
        <w:autoSpaceDE/>
        <w:autoSpaceDN/>
        <w:spacing w:before="288"/>
        <w:ind w:firstLine="0"/>
        <w:rPr>
          <w:rFonts w:ascii="Verdana" w:hAnsi="Verdana" w:cs="Tahoma"/>
          <w:spacing w:val="16"/>
          <w:sz w:val="20"/>
          <w:szCs w:val="20"/>
          <w:lang w:val="es-ES" w:eastAsia="es-ES"/>
        </w:rPr>
      </w:pPr>
      <w:r w:rsidRPr="0096368F">
        <w:rPr>
          <w:rFonts w:ascii="Verdana" w:hAnsi="Verdana" w:cs="Verdana"/>
          <w:b/>
          <w:bCs/>
          <w:spacing w:val="5"/>
          <w:w w:val="105"/>
          <w:sz w:val="20"/>
          <w:szCs w:val="20"/>
          <w:lang w:val="es-ES" w:eastAsia="es-ES"/>
        </w:rPr>
        <w:t xml:space="preserve">SOBRE LOS HECHOS PROBADOS: </w:t>
      </w:r>
      <w:r w:rsidRPr="0096368F">
        <w:rPr>
          <w:rFonts w:ascii="Verdana" w:hAnsi="Verdana" w:cs="Tahoma"/>
          <w:spacing w:val="5"/>
          <w:sz w:val="20"/>
          <w:szCs w:val="20"/>
          <w:lang w:val="es-ES" w:eastAsia="es-ES"/>
        </w:rPr>
        <w:t xml:space="preserve">De importancia para la decisión de </w:t>
      </w:r>
      <w:r w:rsidRPr="0096368F">
        <w:rPr>
          <w:rFonts w:ascii="Verdana" w:hAnsi="Verdana" w:cs="Tahoma"/>
          <w:spacing w:val="20"/>
          <w:sz w:val="20"/>
          <w:szCs w:val="20"/>
          <w:lang w:val="es-ES" w:eastAsia="es-ES"/>
        </w:rPr>
        <w:t xml:space="preserve">este asunto, se estiman como debidamente demostrados los siguientes </w:t>
      </w:r>
      <w:r w:rsidRPr="0096368F">
        <w:rPr>
          <w:rFonts w:ascii="Verdana" w:hAnsi="Verdana" w:cs="Tahoma"/>
          <w:spacing w:val="16"/>
          <w:sz w:val="20"/>
          <w:szCs w:val="20"/>
          <w:lang w:val="es-ES" w:eastAsia="es-ES"/>
        </w:rPr>
        <w:t xml:space="preserve">hechos por cuanto así han sido acreditados: </w:t>
      </w:r>
      <w:r w:rsidRPr="0096368F">
        <w:rPr>
          <w:rFonts w:ascii="Verdana" w:hAnsi="Verdana" w:cs="Verdana"/>
          <w:b/>
          <w:bCs/>
          <w:spacing w:val="16"/>
          <w:w w:val="105"/>
          <w:sz w:val="20"/>
          <w:szCs w:val="20"/>
          <w:lang w:val="es-ES" w:eastAsia="es-ES"/>
        </w:rPr>
        <w:t>A).</w:t>
      </w:r>
      <w:r w:rsidRPr="0096368F">
        <w:rPr>
          <w:rFonts w:ascii="Verdana" w:hAnsi="Verdana" w:cs="Arial"/>
          <w:b/>
          <w:bCs/>
          <w:spacing w:val="16"/>
          <w:sz w:val="6"/>
          <w:szCs w:val="6"/>
          <w:lang w:val="es-ES" w:eastAsia="es-ES"/>
        </w:rPr>
        <w:t xml:space="preserve">- </w:t>
      </w:r>
      <w:r w:rsidRPr="0096368F">
        <w:rPr>
          <w:rFonts w:ascii="Verdana" w:hAnsi="Verdana" w:cs="Tahoma"/>
          <w:spacing w:val="16"/>
          <w:sz w:val="20"/>
          <w:szCs w:val="20"/>
          <w:lang w:val="es-ES" w:eastAsia="es-ES"/>
        </w:rPr>
        <w:t xml:space="preserve">Que el Departamento de </w:t>
      </w:r>
      <w:r w:rsidRPr="0096368F">
        <w:rPr>
          <w:rFonts w:ascii="Verdana" w:hAnsi="Verdana" w:cs="Tahoma"/>
          <w:spacing w:val="12"/>
          <w:sz w:val="20"/>
          <w:szCs w:val="20"/>
          <w:lang w:val="es-ES" w:eastAsia="es-ES"/>
        </w:rPr>
        <w:t xml:space="preserve">Transporte Remunerado de Personas somete a consideración de la Comisión </w:t>
      </w:r>
      <w:r w:rsidRPr="0096368F">
        <w:rPr>
          <w:rFonts w:ascii="Verdana" w:hAnsi="Verdana" w:cs="Tahoma"/>
          <w:spacing w:val="22"/>
          <w:sz w:val="20"/>
          <w:szCs w:val="20"/>
          <w:lang w:val="es-ES" w:eastAsia="es-ES"/>
        </w:rPr>
        <w:t xml:space="preserve">Técnica de Transportes, el oficio N° 981646, mediante el cual informa </w:t>
      </w:r>
      <w:r w:rsidRPr="0096368F">
        <w:rPr>
          <w:rFonts w:ascii="Verdana" w:hAnsi="Verdana" w:cs="Tahoma"/>
          <w:spacing w:val="15"/>
          <w:sz w:val="20"/>
          <w:szCs w:val="20"/>
          <w:lang w:val="es-ES" w:eastAsia="es-ES"/>
        </w:rPr>
        <w:t xml:space="preserve">sobre la solicitud presentada por el señor </w:t>
      </w:r>
      <w:r w:rsidR="00140947">
        <w:rPr>
          <w:rFonts w:ascii="Verdana" w:hAnsi="Verdana" w:cs="Tahoma"/>
          <w:spacing w:val="15"/>
          <w:sz w:val="20"/>
          <w:szCs w:val="20"/>
          <w:lang w:val="es-ES" w:eastAsia="es-ES"/>
        </w:rPr>
        <w:t>NLE</w:t>
      </w:r>
      <w:r w:rsidRPr="0096368F">
        <w:rPr>
          <w:rFonts w:ascii="Verdana" w:hAnsi="Verdana" w:cs="Tahoma"/>
          <w:spacing w:val="15"/>
          <w:sz w:val="20"/>
          <w:szCs w:val="20"/>
          <w:lang w:val="es-ES" w:eastAsia="es-ES"/>
        </w:rPr>
        <w:t xml:space="preserve"> para que se </w:t>
      </w:r>
      <w:r w:rsidRPr="0096368F">
        <w:rPr>
          <w:rFonts w:ascii="Verdana" w:hAnsi="Verdana" w:cs="Tahoma"/>
          <w:spacing w:val="17"/>
          <w:sz w:val="20"/>
          <w:szCs w:val="20"/>
          <w:lang w:val="es-ES" w:eastAsia="es-ES"/>
        </w:rPr>
        <w:t xml:space="preserve">le otorgue un permiso para el Transporte de turismo, según el cual cumple </w:t>
      </w:r>
      <w:r w:rsidR="0096368F">
        <w:rPr>
          <w:rFonts w:ascii="Verdana" w:hAnsi="Verdana" w:cs="Tahoma"/>
          <w:spacing w:val="17"/>
          <w:sz w:val="20"/>
          <w:szCs w:val="20"/>
          <w:lang w:val="es-ES" w:eastAsia="es-ES"/>
        </w:rPr>
        <w:t>c</w:t>
      </w:r>
      <w:r w:rsidRPr="0096368F">
        <w:rPr>
          <w:rFonts w:ascii="Verdana" w:hAnsi="Verdana" w:cs="Tahoma"/>
          <w:spacing w:val="18"/>
          <w:sz w:val="20"/>
          <w:szCs w:val="20"/>
          <w:lang w:val="es-ES" w:eastAsia="es-ES"/>
        </w:rPr>
        <w:t xml:space="preserve">on los requisitos </w:t>
      </w:r>
      <w:r w:rsidR="0096368F" w:rsidRPr="0096368F">
        <w:rPr>
          <w:rFonts w:ascii="Verdana" w:hAnsi="Verdana" w:cs="Tahoma"/>
          <w:spacing w:val="18"/>
          <w:sz w:val="20"/>
          <w:szCs w:val="20"/>
          <w:lang w:val="es-ES" w:eastAsia="es-ES"/>
        </w:rPr>
        <w:t>exigidos</w:t>
      </w:r>
      <w:r w:rsidRPr="0096368F">
        <w:rPr>
          <w:rFonts w:ascii="Verdana" w:hAnsi="Verdana" w:cs="Tahoma"/>
          <w:spacing w:val="18"/>
          <w:sz w:val="20"/>
          <w:szCs w:val="20"/>
          <w:lang w:val="es-ES" w:eastAsia="es-ES"/>
        </w:rPr>
        <w:t xml:space="preserve"> para operar ese tipo "de servicio ,y recomienda </w:t>
      </w:r>
      <w:r w:rsidRPr="0096368F">
        <w:rPr>
          <w:rFonts w:ascii="Verdana" w:hAnsi="Verdana" w:cs="Tahoma"/>
          <w:spacing w:val="23"/>
          <w:sz w:val="20"/>
          <w:szCs w:val="20"/>
          <w:lang w:val="es-ES" w:eastAsia="es-ES"/>
        </w:rPr>
        <w:t xml:space="preserve">que se otorgue el permiso de operación solicitado para el Transporte </w:t>
      </w:r>
      <w:r w:rsidRPr="0096368F">
        <w:rPr>
          <w:rFonts w:ascii="Verdana" w:hAnsi="Verdana" w:cs="Tahoma"/>
          <w:spacing w:val="22"/>
          <w:sz w:val="20"/>
          <w:szCs w:val="20"/>
          <w:lang w:val="es-ES" w:eastAsia="es-ES"/>
        </w:rPr>
        <w:t xml:space="preserve">turístico dentro del territorio nacional. (Véase folio 55 del expediente </w:t>
      </w:r>
      <w:r w:rsidRPr="0096368F">
        <w:rPr>
          <w:rFonts w:ascii="Verdana" w:hAnsi="Verdana" w:cs="Tahoma"/>
          <w:spacing w:val="5"/>
          <w:sz w:val="20"/>
          <w:szCs w:val="20"/>
          <w:lang w:val="es-ES" w:eastAsia="es-ES"/>
        </w:rPr>
        <w:t xml:space="preserve">administrativo) </w:t>
      </w:r>
      <w:r w:rsidRPr="0096368F">
        <w:rPr>
          <w:rFonts w:ascii="Verdana" w:hAnsi="Verdana" w:cs="Verdana"/>
          <w:b/>
          <w:bCs/>
          <w:spacing w:val="5"/>
          <w:w w:val="105"/>
          <w:sz w:val="20"/>
          <w:szCs w:val="20"/>
          <w:lang w:val="es-ES" w:eastAsia="es-ES"/>
        </w:rPr>
        <w:t>B).</w:t>
      </w:r>
      <w:r w:rsidRPr="0096368F">
        <w:rPr>
          <w:rFonts w:ascii="Verdana" w:hAnsi="Verdana" w:cs="Arial"/>
          <w:b/>
          <w:bCs/>
          <w:spacing w:val="5"/>
          <w:sz w:val="6"/>
          <w:szCs w:val="6"/>
          <w:lang w:val="es-ES" w:eastAsia="es-ES"/>
        </w:rPr>
        <w:t xml:space="preserve">- </w:t>
      </w:r>
      <w:r w:rsidRPr="0096368F">
        <w:rPr>
          <w:rFonts w:ascii="Verdana" w:hAnsi="Verdana" w:cs="Tahoma"/>
          <w:spacing w:val="5"/>
          <w:sz w:val="20"/>
          <w:szCs w:val="20"/>
          <w:lang w:val="es-ES" w:eastAsia="es-ES"/>
        </w:rPr>
        <w:t xml:space="preserve">Que la </w:t>
      </w:r>
      <w:r w:rsidRPr="0096368F">
        <w:rPr>
          <w:rFonts w:ascii="Verdana" w:hAnsi="Verdana" w:cs="Verdana"/>
          <w:spacing w:val="5"/>
          <w:w w:val="110"/>
          <w:sz w:val="18"/>
          <w:szCs w:val="18"/>
          <w:lang w:val="es-ES" w:eastAsia="es-ES"/>
        </w:rPr>
        <w:t xml:space="preserve">COMISIÓN TÉCNICA </w:t>
      </w:r>
      <w:r w:rsidRPr="0096368F">
        <w:rPr>
          <w:rFonts w:ascii="Verdana" w:hAnsi="Verdana" w:cs="Verdana"/>
          <w:spacing w:val="5"/>
          <w:w w:val="110"/>
          <w:sz w:val="17"/>
          <w:szCs w:val="17"/>
          <w:lang w:val="es-ES" w:eastAsia="es-ES"/>
        </w:rPr>
        <w:t xml:space="preserve">DE TRANSPORTES </w:t>
      </w:r>
      <w:r w:rsidRPr="0096368F">
        <w:rPr>
          <w:rFonts w:ascii="Verdana" w:hAnsi="Verdana" w:cs="Tahoma"/>
          <w:spacing w:val="5"/>
          <w:sz w:val="20"/>
          <w:szCs w:val="20"/>
          <w:lang w:val="es-ES" w:eastAsia="es-ES"/>
        </w:rPr>
        <w:t xml:space="preserve">mediante el </w:t>
      </w:r>
      <w:r w:rsidRPr="0096368F">
        <w:rPr>
          <w:rFonts w:ascii="Verdana" w:hAnsi="Verdana" w:cs="Tahoma"/>
          <w:spacing w:val="22"/>
          <w:sz w:val="20"/>
          <w:szCs w:val="20"/>
          <w:lang w:val="es-ES" w:eastAsia="es-ES"/>
        </w:rPr>
        <w:t xml:space="preserve">acuerdo número 14 de la sesión 3204, celebrada el día 27 de mayo de </w:t>
      </w:r>
      <w:r w:rsidRPr="0096368F">
        <w:rPr>
          <w:rFonts w:ascii="Verdana" w:hAnsi="Verdana" w:cs="Tahoma"/>
          <w:spacing w:val="25"/>
          <w:sz w:val="20"/>
          <w:szCs w:val="20"/>
          <w:lang w:val="es-ES" w:eastAsia="es-ES"/>
        </w:rPr>
        <w:t xml:space="preserve">1998, estableció no ejecutar la recomendación del Departamento de </w:t>
      </w:r>
      <w:r w:rsidRPr="0096368F">
        <w:rPr>
          <w:rFonts w:ascii="Verdana" w:hAnsi="Verdana" w:cs="Tahoma"/>
          <w:spacing w:val="16"/>
          <w:sz w:val="20"/>
          <w:szCs w:val="20"/>
          <w:lang w:val="es-ES" w:eastAsia="es-ES"/>
        </w:rPr>
        <w:t xml:space="preserve">Transportes Remunerado de Personas por Vías Públicas, relacionados con </w:t>
      </w:r>
      <w:r w:rsidRPr="0096368F">
        <w:rPr>
          <w:rFonts w:ascii="Verdana" w:hAnsi="Verdana" w:cs="Tahoma"/>
          <w:spacing w:val="17"/>
          <w:sz w:val="20"/>
          <w:szCs w:val="20"/>
          <w:lang w:val="es-ES" w:eastAsia="es-ES"/>
        </w:rPr>
        <w:t xml:space="preserve">solicitudes de nuevos permisos en modalidad Autobús para transporte de </w:t>
      </w:r>
      <w:r w:rsidRPr="0096368F">
        <w:rPr>
          <w:rFonts w:ascii="Verdana" w:hAnsi="Verdana" w:cs="Tahoma"/>
          <w:spacing w:val="26"/>
          <w:sz w:val="20"/>
          <w:szCs w:val="20"/>
          <w:lang w:val="es-ES" w:eastAsia="es-ES"/>
        </w:rPr>
        <w:t xml:space="preserve">Trabajadores, estudiantes y turismo, así como de renovación de las </w:t>
      </w:r>
      <w:r w:rsidRPr="0096368F">
        <w:rPr>
          <w:rFonts w:ascii="Verdana" w:hAnsi="Verdana" w:cs="Tahoma"/>
          <w:spacing w:val="13"/>
          <w:sz w:val="20"/>
          <w:szCs w:val="20"/>
          <w:lang w:val="es-ES" w:eastAsia="es-ES"/>
        </w:rPr>
        <w:t xml:space="preserve">mismas, y solicitar a la Directora de Transporte Público que estableciera un </w:t>
      </w:r>
      <w:r w:rsidRPr="0096368F">
        <w:rPr>
          <w:rFonts w:ascii="Verdana" w:hAnsi="Verdana" w:cs="Tahoma"/>
          <w:spacing w:val="16"/>
          <w:sz w:val="20"/>
          <w:szCs w:val="20"/>
          <w:lang w:val="es-ES" w:eastAsia="es-ES"/>
        </w:rPr>
        <w:t xml:space="preserve">mecanismo de verificación y control para la aprobación de las renovaciones </w:t>
      </w:r>
      <w:r w:rsidRPr="0096368F">
        <w:rPr>
          <w:rFonts w:ascii="Verdana" w:hAnsi="Verdana" w:cs="Tahoma"/>
          <w:spacing w:val="22"/>
          <w:sz w:val="20"/>
          <w:szCs w:val="20"/>
          <w:lang w:val="es-ES" w:eastAsia="es-ES"/>
        </w:rPr>
        <w:t xml:space="preserve">de esos permisos y que con relación a nuevos permisos no se emitirán </w:t>
      </w:r>
      <w:r w:rsidRPr="0096368F">
        <w:rPr>
          <w:rFonts w:ascii="Verdana" w:hAnsi="Verdana" w:cs="Tahoma"/>
          <w:spacing w:val="19"/>
          <w:sz w:val="20"/>
          <w:szCs w:val="20"/>
          <w:lang w:val="es-ES" w:eastAsia="es-ES"/>
        </w:rPr>
        <w:t xml:space="preserve">hasta tanto estuviera publicado el respectivo reglamento ( Véase Folio 08 del expediente administrativo). </w:t>
      </w:r>
      <w:r w:rsidRPr="0096368F">
        <w:rPr>
          <w:rFonts w:ascii="Verdana" w:hAnsi="Verdana" w:cs="Verdana"/>
          <w:b/>
          <w:bCs/>
          <w:spacing w:val="19"/>
          <w:w w:val="105"/>
          <w:sz w:val="20"/>
          <w:szCs w:val="20"/>
          <w:lang w:val="es-ES" w:eastAsia="es-ES"/>
        </w:rPr>
        <w:t>C).</w:t>
      </w:r>
      <w:r w:rsidRPr="0096368F">
        <w:rPr>
          <w:rFonts w:ascii="Verdana" w:hAnsi="Verdana" w:cs="Arial"/>
          <w:b/>
          <w:bCs/>
          <w:spacing w:val="19"/>
          <w:sz w:val="6"/>
          <w:szCs w:val="6"/>
          <w:lang w:val="es-ES" w:eastAsia="es-ES"/>
        </w:rPr>
        <w:t xml:space="preserve"> </w:t>
      </w:r>
      <w:r w:rsidRPr="0096368F">
        <w:rPr>
          <w:rFonts w:ascii="Verdana" w:hAnsi="Verdana" w:cs="Tahoma"/>
          <w:spacing w:val="19"/>
          <w:sz w:val="20"/>
          <w:szCs w:val="20"/>
          <w:lang w:val="es-ES" w:eastAsia="es-ES"/>
        </w:rPr>
        <w:t xml:space="preserve">Que notificada la denegatoria de la </w:t>
      </w:r>
      <w:r w:rsidRPr="0096368F">
        <w:rPr>
          <w:rFonts w:ascii="Verdana" w:hAnsi="Verdana" w:cs="Tahoma"/>
          <w:spacing w:val="4"/>
          <w:sz w:val="20"/>
          <w:szCs w:val="20"/>
          <w:lang w:val="es-ES" w:eastAsia="es-ES"/>
        </w:rPr>
        <w:t xml:space="preserve">solicitud presentada al señor </w:t>
      </w:r>
      <w:r w:rsidR="0096368F">
        <w:rPr>
          <w:rFonts w:ascii="Verdana" w:hAnsi="Verdana" w:cs="Verdana"/>
          <w:spacing w:val="4"/>
          <w:w w:val="110"/>
          <w:sz w:val="17"/>
          <w:szCs w:val="17"/>
          <w:lang w:val="es-ES" w:eastAsia="es-ES"/>
        </w:rPr>
        <w:t>NLE</w:t>
      </w:r>
      <w:r w:rsidRPr="0096368F">
        <w:rPr>
          <w:rFonts w:ascii="Verdana" w:hAnsi="Verdana" w:cs="Verdana"/>
          <w:spacing w:val="4"/>
          <w:w w:val="110"/>
          <w:sz w:val="17"/>
          <w:szCs w:val="17"/>
          <w:lang w:val="es-ES" w:eastAsia="es-ES"/>
        </w:rPr>
        <w:t xml:space="preserve">, </w:t>
      </w:r>
      <w:r w:rsidRPr="0096368F">
        <w:rPr>
          <w:rFonts w:ascii="Verdana" w:hAnsi="Verdana" w:cs="Tahoma"/>
          <w:spacing w:val="4"/>
          <w:sz w:val="20"/>
          <w:szCs w:val="20"/>
          <w:lang w:val="es-ES" w:eastAsia="es-ES"/>
        </w:rPr>
        <w:t xml:space="preserve">presentó </w:t>
      </w:r>
      <w:r w:rsidRPr="0096368F">
        <w:rPr>
          <w:rFonts w:ascii="Verdana" w:hAnsi="Verdana" w:cs="Verdana"/>
          <w:spacing w:val="4"/>
          <w:w w:val="110"/>
          <w:sz w:val="17"/>
          <w:szCs w:val="17"/>
          <w:lang w:val="es-ES" w:eastAsia="es-ES"/>
        </w:rPr>
        <w:t xml:space="preserve">RECURSO DE </w:t>
      </w:r>
      <w:r w:rsidRPr="0096368F">
        <w:rPr>
          <w:rFonts w:ascii="Verdana" w:hAnsi="Verdana" w:cs="Verdana"/>
          <w:spacing w:val="14"/>
          <w:w w:val="110"/>
          <w:sz w:val="18"/>
          <w:szCs w:val="18"/>
          <w:lang w:val="es-ES" w:eastAsia="es-ES"/>
        </w:rPr>
        <w:t xml:space="preserve">APELACIÓN </w:t>
      </w:r>
      <w:r w:rsidRPr="0096368F">
        <w:rPr>
          <w:rFonts w:ascii="Verdana" w:hAnsi="Verdana" w:cs="Tahoma"/>
          <w:spacing w:val="14"/>
          <w:sz w:val="20"/>
          <w:szCs w:val="20"/>
          <w:lang w:val="es-ES" w:eastAsia="es-ES"/>
        </w:rPr>
        <w:t xml:space="preserve">contra el acuerdo número 14 de la sesión 3204 celebrada el día </w:t>
      </w:r>
      <w:r w:rsidRPr="0096368F">
        <w:rPr>
          <w:rFonts w:ascii="Verdana" w:hAnsi="Verdana" w:cs="Tahoma"/>
          <w:spacing w:val="4"/>
          <w:sz w:val="20"/>
          <w:szCs w:val="20"/>
          <w:lang w:val="es-ES" w:eastAsia="es-ES"/>
        </w:rPr>
        <w:t xml:space="preserve">27 de mayo de 1998, dictado por la </w:t>
      </w:r>
      <w:r w:rsidRPr="0096368F">
        <w:rPr>
          <w:rFonts w:ascii="Verdana" w:hAnsi="Verdana" w:cs="Verdana"/>
          <w:spacing w:val="4"/>
          <w:w w:val="110"/>
          <w:sz w:val="17"/>
          <w:szCs w:val="17"/>
          <w:lang w:val="es-ES" w:eastAsia="es-ES"/>
        </w:rPr>
        <w:t xml:space="preserve">COMISIÓN TÉCNICA DE TRANSPORTES, </w:t>
      </w:r>
      <w:r w:rsidRPr="0096368F">
        <w:rPr>
          <w:rFonts w:ascii="Verdana" w:hAnsi="Verdana" w:cs="Tahoma"/>
          <w:spacing w:val="4"/>
          <w:sz w:val="20"/>
          <w:szCs w:val="20"/>
          <w:lang w:val="es-ES" w:eastAsia="es-ES"/>
        </w:rPr>
        <w:t xml:space="preserve">por </w:t>
      </w:r>
      <w:r w:rsidRPr="0096368F">
        <w:rPr>
          <w:rFonts w:ascii="Verdana" w:hAnsi="Verdana" w:cs="Tahoma"/>
          <w:spacing w:val="14"/>
          <w:sz w:val="20"/>
          <w:szCs w:val="20"/>
          <w:lang w:val="es-ES" w:eastAsia="es-ES"/>
        </w:rPr>
        <w:t xml:space="preserve">considerarlo violatorio de sus derechos y contrario al principio constitucional de que no se le puede dar efecto retroactivo a la Ley. (VÉASE folios 05 al 07 </w:t>
      </w:r>
      <w:r w:rsidRPr="0096368F">
        <w:rPr>
          <w:rFonts w:ascii="Verdana" w:hAnsi="Verdana" w:cs="Tahoma"/>
          <w:spacing w:val="16"/>
          <w:sz w:val="20"/>
          <w:szCs w:val="20"/>
          <w:lang w:val="es-ES" w:eastAsia="es-ES"/>
        </w:rPr>
        <w:t>del Expediente Administrativo)</w:t>
      </w:r>
    </w:p>
    <w:p w:rsidR="0068372D" w:rsidRPr="0096368F" w:rsidRDefault="000D6404">
      <w:pPr>
        <w:pStyle w:val="Style5"/>
        <w:numPr>
          <w:ilvl w:val="0"/>
          <w:numId w:val="4"/>
        </w:numPr>
        <w:tabs>
          <w:tab w:val="clear" w:pos="432"/>
          <w:tab w:val="num" w:pos="504"/>
        </w:tabs>
        <w:kinsoku w:val="0"/>
        <w:autoSpaceDE/>
        <w:autoSpaceDN/>
        <w:adjustRightInd/>
        <w:spacing w:before="504"/>
        <w:ind w:right="72"/>
        <w:rPr>
          <w:rStyle w:val="CharacterStyle7"/>
          <w:rFonts w:ascii="Verdana" w:hAnsi="Verdana" w:cs="Tahoma"/>
          <w:spacing w:val="14"/>
          <w:lang w:val="es-ES" w:eastAsia="es-ES"/>
        </w:rPr>
      </w:pPr>
      <w:r w:rsidRPr="0096368F">
        <w:rPr>
          <w:rStyle w:val="CharacterStyle7"/>
          <w:rFonts w:ascii="Verdana" w:hAnsi="Verdana" w:cs="Verdana"/>
          <w:b/>
          <w:bCs/>
          <w:spacing w:val="6"/>
          <w:w w:val="105"/>
          <w:lang w:val="es-ES" w:eastAsia="es-ES"/>
        </w:rPr>
        <w:t xml:space="preserve">HECHOS NO PROBADOS: Ninguno </w:t>
      </w:r>
      <w:r w:rsidRPr="0096368F">
        <w:rPr>
          <w:rStyle w:val="CharacterStyle7"/>
          <w:rFonts w:ascii="Verdana" w:hAnsi="Verdana" w:cs="Tahoma"/>
          <w:spacing w:val="6"/>
          <w:lang w:val="es-ES" w:eastAsia="es-ES"/>
        </w:rPr>
        <w:t xml:space="preserve">de importancia para la resolución </w:t>
      </w:r>
      <w:r w:rsidRPr="0096368F">
        <w:rPr>
          <w:rStyle w:val="CharacterStyle7"/>
          <w:rFonts w:ascii="Verdana" w:hAnsi="Verdana" w:cs="Tahoma"/>
          <w:spacing w:val="14"/>
          <w:lang w:val="es-ES" w:eastAsia="es-ES"/>
        </w:rPr>
        <w:t>del presente asunto.</w:t>
      </w:r>
    </w:p>
    <w:p w:rsidR="0068372D" w:rsidRPr="0096368F" w:rsidRDefault="000D6404" w:rsidP="0096368F">
      <w:pPr>
        <w:pStyle w:val="Style5"/>
        <w:numPr>
          <w:ilvl w:val="0"/>
          <w:numId w:val="4"/>
        </w:numPr>
        <w:tabs>
          <w:tab w:val="clear" w:pos="432"/>
          <w:tab w:val="num" w:pos="504"/>
        </w:tabs>
        <w:kinsoku w:val="0"/>
        <w:autoSpaceDE/>
        <w:autoSpaceDN/>
        <w:adjustRightInd/>
        <w:spacing w:before="288" w:after="792"/>
        <w:ind w:right="72"/>
        <w:jc w:val="both"/>
        <w:rPr>
          <w:rStyle w:val="CharacterStyle7"/>
          <w:rFonts w:ascii="Verdana" w:hAnsi="Verdana" w:cs="Tahoma"/>
          <w:spacing w:val="16"/>
          <w:lang w:val="es-ES" w:eastAsia="es-ES"/>
        </w:rPr>
      </w:pPr>
      <w:r w:rsidRPr="0096368F">
        <w:rPr>
          <w:rStyle w:val="CharacterStyle7"/>
          <w:rFonts w:ascii="Verdana" w:hAnsi="Verdana" w:cs="Verdana"/>
          <w:b/>
          <w:bCs/>
          <w:spacing w:val="14"/>
          <w:w w:val="105"/>
          <w:lang w:val="es-ES" w:eastAsia="es-ES"/>
        </w:rPr>
        <w:t xml:space="preserve">SOBRE EL FONDO: </w:t>
      </w:r>
      <w:r w:rsidRPr="0096368F">
        <w:rPr>
          <w:rStyle w:val="CharacterStyle7"/>
          <w:rFonts w:ascii="Verdana" w:hAnsi="Verdana" w:cs="Tahoma"/>
          <w:spacing w:val="14"/>
          <w:lang w:val="es-ES" w:eastAsia="es-ES"/>
        </w:rPr>
        <w:t xml:space="preserve">El recurrente se encuentra disconforme con lo </w:t>
      </w:r>
      <w:r w:rsidRPr="0096368F">
        <w:rPr>
          <w:rStyle w:val="CharacterStyle7"/>
          <w:rFonts w:ascii="Verdana" w:hAnsi="Verdana" w:cs="Tahoma"/>
          <w:spacing w:val="12"/>
          <w:lang w:val="es-ES" w:eastAsia="es-ES"/>
        </w:rPr>
        <w:t xml:space="preserve">resuelto por la Comisión Técnica de Transportes, la cual rechaza la solicitud </w:t>
      </w:r>
      <w:r w:rsidRPr="0096368F">
        <w:rPr>
          <w:rStyle w:val="CharacterStyle7"/>
          <w:rFonts w:ascii="Verdana" w:hAnsi="Verdana" w:cs="Tahoma"/>
          <w:spacing w:val="16"/>
          <w:lang w:val="es-ES" w:eastAsia="es-ES"/>
        </w:rPr>
        <w:t xml:space="preserve">presentada para que se le autorice un permiso para prestar el servicio de transporte de turismo. Alega el señor </w:t>
      </w:r>
      <w:r w:rsidR="0096368F" w:rsidRPr="0096368F">
        <w:rPr>
          <w:rStyle w:val="CharacterStyle7"/>
          <w:rFonts w:ascii="Verdana" w:hAnsi="Verdana" w:cs="Tahoma"/>
          <w:spacing w:val="16"/>
          <w:lang w:val="es-ES" w:eastAsia="es-ES"/>
        </w:rPr>
        <w:t>LE</w:t>
      </w:r>
      <w:r w:rsidRPr="0096368F">
        <w:rPr>
          <w:rStyle w:val="CharacterStyle7"/>
          <w:rFonts w:ascii="Verdana" w:hAnsi="Verdana" w:cs="Tahoma"/>
          <w:spacing w:val="16"/>
          <w:lang w:val="es-ES" w:eastAsia="es-ES"/>
        </w:rPr>
        <w:t xml:space="preserve"> que presentó todos los requisitos exigidos por el Departamento de Transporte Remunerado de Personas, por ello el acuerdo impugnado viola el Principio de Irretroactividad establecido en la Constitución Política pues se pretende aplicar una medida retroactivamente, lo cual podría aplicarse a nuevas solicitudes,</w:t>
      </w:r>
      <w:r w:rsidRPr="0096368F">
        <w:rPr>
          <w:rStyle w:val="CharacterStyle7"/>
          <w:rFonts w:ascii="Verdana" w:hAnsi="Verdana" w:cs="Tahoma"/>
          <w:spacing w:val="15"/>
          <w:lang w:val="es-ES" w:eastAsia="es-ES"/>
        </w:rPr>
        <w:t xml:space="preserve"> </w:t>
      </w:r>
      <w:r w:rsidRPr="0096368F">
        <w:rPr>
          <w:rStyle w:val="CharacterStyle7"/>
          <w:rFonts w:ascii="Verdana" w:hAnsi="Verdana" w:cs="Tahoma"/>
          <w:spacing w:val="16"/>
          <w:lang w:val="es-ES" w:eastAsia="es-ES"/>
        </w:rPr>
        <w:t xml:space="preserve">pero no para aquellas </w:t>
      </w:r>
      <w:r w:rsidRPr="0096368F">
        <w:rPr>
          <w:rStyle w:val="CharacterStyle7"/>
          <w:rFonts w:ascii="Verdana" w:hAnsi="Verdana" w:cs="Tahoma"/>
          <w:spacing w:val="16"/>
          <w:lang w:val="es-ES" w:eastAsia="es-ES"/>
        </w:rPr>
        <w:lastRenderedPageBreak/>
        <w:t>presentadas con anterioridad a esa fecha, por lo que requiere se deje sin efecto el acuerdo impugnado y se resuelva</w:t>
      </w:r>
      <w:r w:rsidR="0096368F">
        <w:rPr>
          <w:rStyle w:val="CharacterStyle7"/>
          <w:rFonts w:ascii="Verdana" w:hAnsi="Verdana" w:cs="Tahoma"/>
          <w:spacing w:val="16"/>
          <w:lang w:val="es-ES" w:eastAsia="es-ES"/>
        </w:rPr>
        <w:t xml:space="preserve"> </w:t>
      </w:r>
      <w:r w:rsidRPr="0096368F">
        <w:rPr>
          <w:rStyle w:val="CharacterStyle7"/>
          <w:rFonts w:ascii="Verdana" w:hAnsi="Verdana" w:cs="Tahoma"/>
          <w:spacing w:val="30"/>
          <w:lang w:val="es-ES" w:eastAsia="es-ES"/>
        </w:rPr>
        <w:t xml:space="preserve">su solicitud de permiso, de conformidad con los requisitos que se </w:t>
      </w:r>
      <w:r w:rsidRPr="0096368F">
        <w:rPr>
          <w:rStyle w:val="CharacterStyle7"/>
          <w:rFonts w:ascii="Verdana" w:hAnsi="Verdana" w:cs="Tahoma"/>
          <w:spacing w:val="18"/>
          <w:lang w:val="es-ES" w:eastAsia="es-ES"/>
        </w:rPr>
        <w:t>encontraban vigentes al momento en que la presentó.</w:t>
      </w:r>
    </w:p>
    <w:p w:rsidR="0068372D" w:rsidRPr="0096368F" w:rsidRDefault="000D6404">
      <w:pPr>
        <w:pStyle w:val="Style5"/>
        <w:kinsoku w:val="0"/>
        <w:autoSpaceDE/>
        <w:autoSpaceDN/>
        <w:adjustRightInd/>
        <w:spacing w:before="252"/>
        <w:jc w:val="both"/>
        <w:rPr>
          <w:rStyle w:val="CharacterStyle7"/>
          <w:rFonts w:ascii="Verdana" w:hAnsi="Verdana" w:cs="Tahoma"/>
          <w:spacing w:val="15"/>
          <w:lang w:val="es-ES" w:eastAsia="es-ES"/>
        </w:rPr>
      </w:pPr>
      <w:r w:rsidRPr="0096368F">
        <w:rPr>
          <w:rStyle w:val="CharacterStyle7"/>
          <w:rFonts w:ascii="Verdana" w:hAnsi="Verdana" w:cs="Tahoma"/>
          <w:spacing w:val="15"/>
          <w:lang w:val="es-ES" w:eastAsia="es-ES"/>
        </w:rPr>
        <w:t xml:space="preserve">Mediante el acuerdo impugnado, la Administración, conoce de los informes </w:t>
      </w:r>
      <w:r w:rsidRPr="0096368F">
        <w:rPr>
          <w:rStyle w:val="CharacterStyle7"/>
          <w:rFonts w:ascii="Verdana" w:hAnsi="Verdana" w:cs="Tahoma"/>
          <w:spacing w:val="23"/>
          <w:lang w:val="es-ES" w:eastAsia="es-ES"/>
        </w:rPr>
        <w:t xml:space="preserve">emitidos por el Departamento de Transporte Remunerado de Personas </w:t>
      </w:r>
      <w:r w:rsidRPr="0096368F">
        <w:rPr>
          <w:rStyle w:val="CharacterStyle7"/>
          <w:rFonts w:ascii="Verdana" w:hAnsi="Verdana" w:cs="Tahoma"/>
          <w:spacing w:val="13"/>
          <w:lang w:val="es-ES" w:eastAsia="es-ES"/>
        </w:rPr>
        <w:t xml:space="preserve">relacionados con solicitudes de nuevos permisos de modalidad autobús para </w:t>
      </w:r>
      <w:r w:rsidRPr="0096368F">
        <w:rPr>
          <w:rStyle w:val="CharacterStyle7"/>
          <w:rFonts w:ascii="Verdana" w:hAnsi="Verdana" w:cs="Tahoma"/>
          <w:spacing w:val="22"/>
          <w:lang w:val="es-ES" w:eastAsia="es-ES"/>
        </w:rPr>
        <w:t xml:space="preserve">transporte de trabajadores, estudiante y turismos, entre los cuales se </w:t>
      </w:r>
      <w:r w:rsidRPr="0096368F">
        <w:rPr>
          <w:rStyle w:val="CharacterStyle7"/>
          <w:rFonts w:ascii="Verdana" w:hAnsi="Verdana" w:cs="Tahoma"/>
          <w:spacing w:val="20"/>
          <w:lang w:val="es-ES" w:eastAsia="es-ES"/>
        </w:rPr>
        <w:t xml:space="preserve">encuentra el del recurrente, Informe No. 981646, en el que indica, entre </w:t>
      </w:r>
      <w:r w:rsidRPr="0096368F">
        <w:rPr>
          <w:rStyle w:val="CharacterStyle7"/>
          <w:rFonts w:ascii="Verdana" w:hAnsi="Verdana" w:cs="Tahoma"/>
          <w:spacing w:val="16"/>
          <w:lang w:val="es-ES" w:eastAsia="es-ES"/>
        </w:rPr>
        <w:t xml:space="preserve">otras lo siguiente: Que el señor </w:t>
      </w:r>
      <w:r w:rsidR="0096368F">
        <w:rPr>
          <w:rStyle w:val="CharacterStyle7"/>
          <w:rFonts w:ascii="Verdana" w:hAnsi="Verdana" w:cs="Tahoma"/>
          <w:spacing w:val="16"/>
          <w:lang w:val="es-ES" w:eastAsia="es-ES"/>
        </w:rPr>
        <w:t>LE</w:t>
      </w:r>
      <w:r w:rsidRPr="0096368F">
        <w:rPr>
          <w:rStyle w:val="CharacterStyle7"/>
          <w:rFonts w:ascii="Verdana" w:hAnsi="Verdana" w:cs="Tahoma"/>
          <w:spacing w:val="16"/>
          <w:lang w:val="es-ES" w:eastAsia="es-ES"/>
        </w:rPr>
        <w:t xml:space="preserve"> formalizó contrato para el </w:t>
      </w:r>
      <w:r w:rsidRPr="0096368F">
        <w:rPr>
          <w:rStyle w:val="CharacterStyle7"/>
          <w:rFonts w:ascii="Verdana" w:hAnsi="Verdana" w:cs="Tahoma"/>
          <w:spacing w:val="17"/>
          <w:lang w:val="es-ES" w:eastAsia="es-ES"/>
        </w:rPr>
        <w:t>transporte de turismo con la A</w:t>
      </w:r>
      <w:r w:rsidR="000C68B4">
        <w:rPr>
          <w:rStyle w:val="CharacterStyle7"/>
          <w:rFonts w:ascii="Verdana" w:hAnsi="Verdana" w:cs="Tahoma"/>
          <w:spacing w:val="17"/>
          <w:lang w:val="es-ES" w:eastAsia="es-ES"/>
        </w:rPr>
        <w:t>VS</w:t>
      </w:r>
      <w:r w:rsidR="0096368F">
        <w:rPr>
          <w:rStyle w:val="CharacterStyle7"/>
          <w:rFonts w:ascii="Verdana" w:hAnsi="Verdana" w:cs="Tahoma"/>
          <w:spacing w:val="17"/>
          <w:lang w:val="es-ES" w:eastAsia="es-ES"/>
        </w:rPr>
        <w:t>I</w:t>
      </w:r>
      <w:r w:rsidRPr="0096368F">
        <w:rPr>
          <w:rStyle w:val="CharacterStyle7"/>
          <w:rFonts w:ascii="Verdana" w:hAnsi="Verdana" w:cs="Tahoma"/>
          <w:spacing w:val="17"/>
          <w:lang w:val="es-ES" w:eastAsia="es-ES"/>
        </w:rPr>
        <w:t xml:space="preserve"> y que analizada la oferta presentada por el Señor </w:t>
      </w:r>
      <w:r w:rsidR="0096368F">
        <w:rPr>
          <w:rStyle w:val="CharacterStyle7"/>
          <w:rFonts w:ascii="Verdana" w:hAnsi="Verdana" w:cs="Tahoma"/>
          <w:spacing w:val="17"/>
          <w:lang w:val="es-ES" w:eastAsia="es-ES"/>
        </w:rPr>
        <w:t>LE</w:t>
      </w:r>
      <w:r w:rsidRPr="0096368F">
        <w:rPr>
          <w:rStyle w:val="CharacterStyle7"/>
          <w:rFonts w:ascii="Verdana" w:hAnsi="Verdana" w:cs="Tahoma"/>
          <w:spacing w:val="17"/>
          <w:lang w:val="es-ES" w:eastAsia="es-ES"/>
        </w:rPr>
        <w:t xml:space="preserve">, se observa que cumple con los requisitos exigidos para operar este tipo de servicio por </w:t>
      </w:r>
      <w:r w:rsidRPr="0096368F">
        <w:rPr>
          <w:rStyle w:val="CharacterStyle7"/>
          <w:rFonts w:ascii="Verdana" w:hAnsi="Verdana" w:cs="Tahoma"/>
          <w:spacing w:val="18"/>
          <w:lang w:val="es-ES" w:eastAsia="es-ES"/>
        </w:rPr>
        <w:t xml:space="preserve">lo que recomienda otorgarle el permiso de operación en el transporte de </w:t>
      </w:r>
      <w:r w:rsidRPr="0096368F">
        <w:rPr>
          <w:rStyle w:val="CharacterStyle7"/>
          <w:rFonts w:ascii="Verdana" w:hAnsi="Verdana" w:cs="Tahoma"/>
          <w:spacing w:val="15"/>
          <w:lang w:val="es-ES" w:eastAsia="es-ES"/>
        </w:rPr>
        <w:t xml:space="preserve">turismo dentro del territorio nacional, por un lapso de un año y autorizar la </w:t>
      </w:r>
      <w:r w:rsidRPr="0096368F">
        <w:rPr>
          <w:rStyle w:val="CharacterStyle7"/>
          <w:rFonts w:ascii="Verdana" w:hAnsi="Verdana" w:cs="Tahoma"/>
          <w:spacing w:val="26"/>
          <w:lang w:val="es-ES" w:eastAsia="es-ES"/>
        </w:rPr>
        <w:t xml:space="preserve">unidad placas SJB 6111 para la operación del servicio. Acordando al </w:t>
      </w:r>
      <w:r w:rsidRPr="0096368F">
        <w:rPr>
          <w:rStyle w:val="CharacterStyle7"/>
          <w:rFonts w:ascii="Verdana" w:hAnsi="Verdana" w:cs="Tahoma"/>
          <w:spacing w:val="20"/>
          <w:lang w:val="es-ES" w:eastAsia="es-ES"/>
        </w:rPr>
        <w:t xml:space="preserve">respecto que de previo a resolver, solicitar a la Directora de Transporte </w:t>
      </w:r>
      <w:r w:rsidRPr="0096368F">
        <w:rPr>
          <w:rStyle w:val="CharacterStyle7"/>
          <w:rFonts w:ascii="Verdana" w:hAnsi="Verdana" w:cs="Tahoma"/>
          <w:spacing w:val="22"/>
          <w:lang w:val="es-ES" w:eastAsia="es-ES"/>
        </w:rPr>
        <w:t xml:space="preserve">Público que establezca un mecanismo de verificación y control para la </w:t>
      </w:r>
      <w:r w:rsidRPr="0096368F">
        <w:rPr>
          <w:rStyle w:val="CharacterStyle7"/>
          <w:rFonts w:ascii="Verdana" w:hAnsi="Verdana" w:cs="Tahoma"/>
          <w:spacing w:val="15"/>
          <w:lang w:val="es-ES" w:eastAsia="es-ES"/>
        </w:rPr>
        <w:t xml:space="preserve">aprobación de </w:t>
      </w:r>
      <w:proofErr w:type="gramStart"/>
      <w:r w:rsidRPr="0096368F">
        <w:rPr>
          <w:rStyle w:val="CharacterStyle7"/>
          <w:rFonts w:ascii="Verdana" w:hAnsi="Verdana" w:cs="Arial"/>
          <w:spacing w:val="15"/>
          <w:sz w:val="22"/>
          <w:szCs w:val="22"/>
          <w:lang w:val="es-ES" w:eastAsia="es-ES"/>
        </w:rPr>
        <w:t>!</w:t>
      </w:r>
      <w:proofErr w:type="gramEnd"/>
      <w:r w:rsidRPr="0096368F">
        <w:rPr>
          <w:rStyle w:val="CharacterStyle7"/>
          <w:rFonts w:ascii="Verdana" w:hAnsi="Verdana" w:cs="Arial"/>
          <w:spacing w:val="15"/>
          <w:sz w:val="22"/>
          <w:szCs w:val="22"/>
          <w:lang w:val="es-ES" w:eastAsia="es-ES"/>
        </w:rPr>
        <w:t xml:space="preserve">as </w:t>
      </w:r>
      <w:r w:rsidR="0096368F" w:rsidRPr="0096368F">
        <w:rPr>
          <w:rStyle w:val="CharacterStyle7"/>
          <w:rFonts w:ascii="Verdana" w:hAnsi="Verdana" w:cs="Tahoma"/>
          <w:spacing w:val="15"/>
          <w:lang w:val="es-ES" w:eastAsia="es-ES"/>
        </w:rPr>
        <w:t>renovaciones</w:t>
      </w:r>
      <w:r w:rsidRPr="0096368F">
        <w:rPr>
          <w:rStyle w:val="CharacterStyle7"/>
          <w:rFonts w:ascii="Verdana" w:hAnsi="Verdana" w:cs="Tahoma"/>
          <w:spacing w:val="15"/>
          <w:lang w:val="es-ES" w:eastAsia="es-ES"/>
        </w:rPr>
        <w:t xml:space="preserve"> de estos permisos.</w:t>
      </w:r>
    </w:p>
    <w:p w:rsidR="0068372D" w:rsidRPr="0096368F" w:rsidRDefault="000D6404">
      <w:pPr>
        <w:pStyle w:val="Style5"/>
        <w:kinsoku w:val="0"/>
        <w:autoSpaceDE/>
        <w:autoSpaceDN/>
        <w:adjustRightInd/>
        <w:spacing w:before="360"/>
        <w:jc w:val="both"/>
        <w:rPr>
          <w:rStyle w:val="CharacterStyle7"/>
          <w:rFonts w:ascii="Verdana" w:hAnsi="Verdana" w:cs="Tahoma"/>
          <w:spacing w:val="16"/>
          <w:lang w:val="es-ES" w:eastAsia="es-ES"/>
        </w:rPr>
      </w:pPr>
      <w:r w:rsidRPr="0096368F">
        <w:rPr>
          <w:rStyle w:val="CharacterStyle7"/>
          <w:rFonts w:ascii="Verdana" w:hAnsi="Verdana" w:cs="Tahoma"/>
          <w:spacing w:val="19"/>
          <w:lang w:val="es-ES" w:eastAsia="es-ES"/>
        </w:rPr>
        <w:t xml:space="preserve">Ley Reguladora Transporte Remunerado Personas Vehículos Automotores, </w:t>
      </w:r>
      <w:r w:rsidRPr="0096368F">
        <w:rPr>
          <w:rStyle w:val="CharacterStyle7"/>
          <w:rFonts w:ascii="Verdana" w:hAnsi="Verdana" w:cs="Tahoma"/>
          <w:spacing w:val="17"/>
          <w:lang w:val="es-ES" w:eastAsia="es-ES"/>
        </w:rPr>
        <w:t xml:space="preserve">LEY 3503, regula lo referente a las autorizaciones para prestar los servicios </w:t>
      </w:r>
      <w:r w:rsidRPr="0096368F">
        <w:rPr>
          <w:rStyle w:val="CharacterStyle7"/>
          <w:rFonts w:ascii="Verdana" w:hAnsi="Verdana" w:cs="Tahoma"/>
          <w:spacing w:val="16"/>
          <w:lang w:val="es-ES" w:eastAsia="es-ES"/>
        </w:rPr>
        <w:t>de transporte remunerado de personas, en los siguientes términos:</w:t>
      </w:r>
    </w:p>
    <w:p w:rsidR="0068372D" w:rsidRPr="0096368F" w:rsidRDefault="000D6404">
      <w:pPr>
        <w:pStyle w:val="Style5"/>
        <w:kinsoku w:val="0"/>
        <w:autoSpaceDE/>
        <w:autoSpaceDN/>
        <w:adjustRightInd/>
        <w:spacing w:before="288"/>
        <w:ind w:left="504" w:right="576"/>
        <w:jc w:val="both"/>
        <w:rPr>
          <w:rStyle w:val="CharacterStyle7"/>
          <w:rFonts w:ascii="Verdana" w:hAnsi="Verdana" w:cs="Tahoma"/>
          <w:spacing w:val="10"/>
          <w:sz w:val="19"/>
          <w:szCs w:val="19"/>
          <w:lang w:val="es-ES" w:eastAsia="es-ES"/>
        </w:rPr>
      </w:pPr>
      <w:r w:rsidRPr="0096368F">
        <w:rPr>
          <w:rStyle w:val="CharacterStyle7"/>
          <w:rFonts w:ascii="Verdana" w:hAnsi="Verdana" w:cs="Tahoma"/>
          <w:b/>
          <w:bCs/>
          <w:spacing w:val="14"/>
          <w:sz w:val="19"/>
          <w:szCs w:val="19"/>
          <w:lang w:val="es-ES" w:eastAsia="es-ES"/>
        </w:rPr>
        <w:t>Artículo 3.</w:t>
      </w:r>
      <w:r w:rsidRPr="0096368F">
        <w:rPr>
          <w:rStyle w:val="CharacterStyle7"/>
          <w:rFonts w:ascii="Verdana" w:hAnsi="Verdana" w:cs="Arial"/>
          <w:b/>
          <w:bCs/>
          <w:spacing w:val="14"/>
          <w:sz w:val="6"/>
          <w:szCs w:val="6"/>
          <w:lang w:val="es-ES" w:eastAsia="es-ES"/>
        </w:rPr>
        <w:t xml:space="preserve">- </w:t>
      </w:r>
      <w:r w:rsidRPr="0096368F">
        <w:rPr>
          <w:rStyle w:val="CharacterStyle7"/>
          <w:rFonts w:ascii="Verdana" w:hAnsi="Verdana" w:cs="Tahoma"/>
          <w:spacing w:val="14"/>
          <w:sz w:val="19"/>
          <w:szCs w:val="19"/>
          <w:lang w:val="es-ES" w:eastAsia="es-ES"/>
        </w:rPr>
        <w:t xml:space="preserve">Para la prestación del servicio público a que esta ley se </w:t>
      </w:r>
      <w:r w:rsidRPr="0096368F">
        <w:rPr>
          <w:rStyle w:val="CharacterStyle7"/>
          <w:rFonts w:ascii="Verdana" w:hAnsi="Verdana" w:cs="Tahoma"/>
          <w:spacing w:val="10"/>
          <w:sz w:val="19"/>
          <w:szCs w:val="19"/>
          <w:lang w:val="es-ES" w:eastAsia="es-ES"/>
        </w:rPr>
        <w:t>refiere, se requerirá la autorización previa del Ministerio de Transportes, sea cual fuere el tipo de vehículo a emplear y su sistema de propulsión.</w:t>
      </w:r>
    </w:p>
    <w:p w:rsidR="0068372D" w:rsidRPr="0096368F" w:rsidRDefault="000D6404">
      <w:pPr>
        <w:pStyle w:val="Style5"/>
        <w:kinsoku w:val="0"/>
        <w:autoSpaceDE/>
        <w:autoSpaceDN/>
        <w:adjustRightInd/>
        <w:spacing w:before="216"/>
        <w:ind w:left="504" w:right="576"/>
        <w:jc w:val="both"/>
        <w:rPr>
          <w:rStyle w:val="CharacterStyle7"/>
          <w:rFonts w:ascii="Verdana" w:hAnsi="Verdana" w:cs="Tahoma"/>
          <w:spacing w:val="10"/>
          <w:sz w:val="19"/>
          <w:szCs w:val="19"/>
          <w:lang w:val="es-ES" w:eastAsia="es-ES"/>
        </w:rPr>
      </w:pPr>
      <w:r w:rsidRPr="0096368F">
        <w:rPr>
          <w:rStyle w:val="CharacterStyle7"/>
          <w:rFonts w:ascii="Verdana" w:hAnsi="Verdana" w:cs="Tahoma"/>
          <w:spacing w:val="18"/>
          <w:sz w:val="19"/>
          <w:szCs w:val="19"/>
          <w:lang w:val="es-ES" w:eastAsia="es-ES"/>
        </w:rPr>
        <w:t xml:space="preserve">La referida autorización podrá consistir en una concesión o en un </w:t>
      </w:r>
      <w:r w:rsidRPr="0096368F">
        <w:rPr>
          <w:rStyle w:val="CharacterStyle7"/>
          <w:rFonts w:ascii="Verdana" w:hAnsi="Verdana" w:cs="Tahoma"/>
          <w:spacing w:val="13"/>
          <w:sz w:val="19"/>
          <w:szCs w:val="19"/>
          <w:lang w:val="es-ES" w:eastAsia="es-ES"/>
        </w:rPr>
        <w:t xml:space="preserve">permiso, el otorgamiento de los cuales estará sujeto a las necesidades </w:t>
      </w:r>
      <w:r w:rsidRPr="0096368F">
        <w:rPr>
          <w:rStyle w:val="CharacterStyle7"/>
          <w:rFonts w:ascii="Verdana" w:hAnsi="Verdana" w:cs="Tahoma"/>
          <w:spacing w:val="11"/>
          <w:sz w:val="19"/>
          <w:szCs w:val="19"/>
          <w:lang w:val="es-ES" w:eastAsia="es-ES"/>
        </w:rPr>
        <w:t xml:space="preserve">de planeamiento del tránsito y de los transportes en el territorio de la República, de acuerdo con los estudios que al efecto lleven a cabo los </w:t>
      </w:r>
      <w:r w:rsidRPr="0096368F">
        <w:rPr>
          <w:rStyle w:val="CharacterStyle7"/>
          <w:rFonts w:ascii="Verdana" w:hAnsi="Verdana" w:cs="Tahoma"/>
          <w:spacing w:val="18"/>
          <w:sz w:val="19"/>
          <w:szCs w:val="19"/>
          <w:lang w:val="es-ES" w:eastAsia="es-ES"/>
        </w:rPr>
        <w:t xml:space="preserve">departamentos de Planificación y de Transporte Automotor(*) del </w:t>
      </w:r>
      <w:r w:rsidRPr="0096368F">
        <w:rPr>
          <w:rStyle w:val="CharacterStyle7"/>
          <w:rFonts w:ascii="Verdana" w:hAnsi="Verdana" w:cs="Tahoma"/>
          <w:spacing w:val="10"/>
          <w:sz w:val="19"/>
          <w:szCs w:val="19"/>
          <w:lang w:val="es-ES" w:eastAsia="es-ES"/>
        </w:rPr>
        <w:t>Ministerio de Transportes.</w:t>
      </w:r>
    </w:p>
    <w:p w:rsidR="0068372D" w:rsidRPr="0096368F" w:rsidRDefault="000D6404">
      <w:pPr>
        <w:pStyle w:val="Style5"/>
        <w:kinsoku w:val="0"/>
        <w:autoSpaceDE/>
        <w:autoSpaceDN/>
        <w:adjustRightInd/>
        <w:spacing w:before="252" w:line="211" w:lineRule="auto"/>
        <w:ind w:left="504"/>
        <w:rPr>
          <w:rStyle w:val="CharacterStyle7"/>
          <w:rFonts w:ascii="Verdana" w:hAnsi="Verdana" w:cs="Tahoma"/>
          <w:spacing w:val="10"/>
          <w:sz w:val="19"/>
          <w:szCs w:val="19"/>
          <w:lang w:val="es-ES" w:eastAsia="es-ES"/>
        </w:rPr>
      </w:pPr>
      <w:r w:rsidRPr="0096368F">
        <w:rPr>
          <w:rStyle w:val="CharacterStyle7"/>
          <w:rFonts w:ascii="Verdana" w:hAnsi="Verdana" w:cs="Tahoma"/>
          <w:spacing w:val="10"/>
          <w:sz w:val="19"/>
          <w:szCs w:val="19"/>
          <w:lang w:val="es-ES" w:eastAsia="es-ES"/>
        </w:rPr>
        <w:t>Será necesaria concesión:</w:t>
      </w:r>
    </w:p>
    <w:p w:rsidR="0068372D" w:rsidRPr="0096368F" w:rsidRDefault="000D6404">
      <w:pPr>
        <w:pStyle w:val="Style5"/>
        <w:numPr>
          <w:ilvl w:val="0"/>
          <w:numId w:val="5"/>
        </w:numPr>
        <w:tabs>
          <w:tab w:val="clear" w:pos="288"/>
          <w:tab w:val="num" w:pos="1152"/>
        </w:tabs>
        <w:kinsoku w:val="0"/>
        <w:autoSpaceDE/>
        <w:autoSpaceDN/>
        <w:adjustRightInd/>
        <w:ind w:right="576"/>
        <w:rPr>
          <w:rStyle w:val="CharacterStyle7"/>
          <w:rFonts w:ascii="Verdana" w:hAnsi="Verdana" w:cs="Tahoma"/>
          <w:spacing w:val="11"/>
          <w:sz w:val="19"/>
          <w:szCs w:val="19"/>
          <w:lang w:val="es-ES" w:eastAsia="es-ES"/>
        </w:rPr>
      </w:pPr>
      <w:r w:rsidRPr="0096368F">
        <w:rPr>
          <w:rStyle w:val="CharacterStyle7"/>
          <w:rFonts w:ascii="Verdana" w:hAnsi="Verdana" w:cs="Tahoma"/>
          <w:spacing w:val="12"/>
          <w:sz w:val="19"/>
          <w:szCs w:val="19"/>
          <w:lang w:val="es-ES" w:eastAsia="es-ES"/>
        </w:rPr>
        <w:t xml:space="preserve">Para explotar las líneas que se establezcan en nuevas rutas de </w:t>
      </w:r>
      <w:r w:rsidRPr="0096368F">
        <w:rPr>
          <w:rStyle w:val="CharacterStyle7"/>
          <w:rFonts w:ascii="Verdana" w:hAnsi="Verdana" w:cs="Tahoma"/>
          <w:spacing w:val="11"/>
          <w:sz w:val="19"/>
          <w:szCs w:val="19"/>
          <w:lang w:val="es-ES" w:eastAsia="es-ES"/>
        </w:rPr>
        <w:t>tránsito en el territorio de la República;</w:t>
      </w:r>
    </w:p>
    <w:p w:rsidR="0068372D" w:rsidRPr="0096368F" w:rsidRDefault="000D6404">
      <w:pPr>
        <w:pStyle w:val="Style5"/>
        <w:numPr>
          <w:ilvl w:val="0"/>
          <w:numId w:val="5"/>
        </w:numPr>
        <w:tabs>
          <w:tab w:val="clear" w:pos="288"/>
          <w:tab w:val="num" w:pos="1152"/>
        </w:tabs>
        <w:kinsoku w:val="0"/>
        <w:autoSpaceDE/>
        <w:autoSpaceDN/>
        <w:adjustRightInd/>
        <w:rPr>
          <w:rStyle w:val="CharacterStyle7"/>
          <w:rFonts w:ascii="Verdana" w:hAnsi="Verdana" w:cs="Tahoma"/>
          <w:spacing w:val="16"/>
          <w:sz w:val="19"/>
          <w:szCs w:val="19"/>
          <w:lang w:val="es-ES" w:eastAsia="es-ES"/>
        </w:rPr>
      </w:pPr>
      <w:r w:rsidRPr="0096368F">
        <w:rPr>
          <w:rStyle w:val="CharacterStyle7"/>
          <w:rFonts w:ascii="Verdana" w:hAnsi="Verdana" w:cs="Tahoma"/>
          <w:spacing w:val="16"/>
          <w:sz w:val="19"/>
          <w:szCs w:val="19"/>
          <w:lang w:val="es-ES" w:eastAsia="es-ES"/>
        </w:rPr>
        <w:t>Para explotar nuevas líneas en las rutas existentes; y</w:t>
      </w:r>
    </w:p>
    <w:p w:rsidR="0068372D" w:rsidRPr="0096368F" w:rsidRDefault="000D6404">
      <w:pPr>
        <w:pStyle w:val="Style5"/>
        <w:numPr>
          <w:ilvl w:val="0"/>
          <w:numId w:val="5"/>
        </w:numPr>
        <w:tabs>
          <w:tab w:val="clear" w:pos="288"/>
          <w:tab w:val="num" w:pos="1152"/>
        </w:tabs>
        <w:kinsoku w:val="0"/>
        <w:autoSpaceDE/>
        <w:autoSpaceDN/>
        <w:adjustRightInd/>
        <w:rPr>
          <w:rStyle w:val="CharacterStyle7"/>
          <w:rFonts w:ascii="Verdana" w:hAnsi="Verdana" w:cs="Tahoma"/>
          <w:spacing w:val="14"/>
          <w:sz w:val="19"/>
          <w:szCs w:val="19"/>
          <w:lang w:val="es-ES" w:eastAsia="es-ES"/>
        </w:rPr>
      </w:pPr>
      <w:r w:rsidRPr="0096368F">
        <w:rPr>
          <w:rStyle w:val="CharacterStyle7"/>
          <w:rFonts w:ascii="Verdana" w:hAnsi="Verdana" w:cs="Tahoma"/>
          <w:spacing w:val="14"/>
          <w:sz w:val="19"/>
          <w:szCs w:val="19"/>
          <w:lang w:val="es-ES" w:eastAsia="es-ES"/>
        </w:rPr>
        <w:t>Para continuar explotando las líneas de transporte en operación.</w:t>
      </w:r>
    </w:p>
    <w:p w:rsidR="0068372D" w:rsidRPr="0096368F" w:rsidRDefault="000D6404">
      <w:pPr>
        <w:pStyle w:val="Style5"/>
        <w:kinsoku w:val="0"/>
        <w:autoSpaceDE/>
        <w:autoSpaceDN/>
        <w:adjustRightInd/>
        <w:spacing w:before="216"/>
        <w:ind w:left="792"/>
        <w:rPr>
          <w:rStyle w:val="CharacterStyle7"/>
          <w:rFonts w:ascii="Verdana" w:hAnsi="Verdana" w:cs="Tahoma"/>
          <w:b/>
          <w:bCs/>
          <w:spacing w:val="10"/>
          <w:sz w:val="19"/>
          <w:szCs w:val="19"/>
          <w:lang w:val="es-ES" w:eastAsia="es-ES"/>
        </w:rPr>
      </w:pPr>
      <w:r w:rsidRPr="0096368F">
        <w:rPr>
          <w:rStyle w:val="CharacterStyle7"/>
          <w:rFonts w:ascii="Verdana" w:hAnsi="Verdana" w:cs="Tahoma"/>
          <w:b/>
          <w:bCs/>
          <w:spacing w:val="10"/>
          <w:sz w:val="19"/>
          <w:szCs w:val="19"/>
          <w:lang w:val="es-ES" w:eastAsia="es-ES"/>
        </w:rPr>
        <w:t>Se requerirá permiso:</w:t>
      </w:r>
    </w:p>
    <w:p w:rsidR="0068372D" w:rsidRPr="0096368F" w:rsidRDefault="000D6404">
      <w:pPr>
        <w:pStyle w:val="Style5"/>
        <w:numPr>
          <w:ilvl w:val="0"/>
          <w:numId w:val="5"/>
        </w:numPr>
        <w:tabs>
          <w:tab w:val="clear" w:pos="288"/>
          <w:tab w:val="num" w:pos="1152"/>
        </w:tabs>
        <w:kinsoku w:val="0"/>
        <w:autoSpaceDE/>
        <w:autoSpaceDN/>
        <w:adjustRightInd/>
        <w:ind w:right="576"/>
        <w:jc w:val="both"/>
        <w:rPr>
          <w:rStyle w:val="CharacterStyle7"/>
          <w:rFonts w:ascii="Verdana" w:hAnsi="Verdana" w:cs="Tahoma"/>
          <w:spacing w:val="16"/>
          <w:sz w:val="19"/>
          <w:szCs w:val="19"/>
          <w:lang w:val="es-ES" w:eastAsia="es-ES"/>
        </w:rPr>
      </w:pPr>
      <w:r w:rsidRPr="0096368F">
        <w:rPr>
          <w:rStyle w:val="CharacterStyle7"/>
          <w:rFonts w:ascii="Verdana" w:hAnsi="Verdana" w:cs="Tahoma"/>
          <w:spacing w:val="7"/>
          <w:sz w:val="19"/>
          <w:szCs w:val="19"/>
          <w:lang w:val="es-ES" w:eastAsia="es-ES"/>
        </w:rPr>
        <w:t xml:space="preserve">Para explotar el servicio de transporte automotor remunerado con </w:t>
      </w:r>
      <w:r w:rsidRPr="0096368F">
        <w:rPr>
          <w:rStyle w:val="CharacterStyle7"/>
          <w:rFonts w:ascii="Verdana" w:hAnsi="Verdana" w:cs="Tahoma"/>
          <w:spacing w:val="19"/>
          <w:sz w:val="19"/>
          <w:szCs w:val="19"/>
          <w:lang w:val="es-ES" w:eastAsia="es-ES"/>
        </w:rPr>
        <w:t xml:space="preserve">vehículos de transporte colectivo </w:t>
      </w:r>
      <w:r w:rsidRPr="0096368F">
        <w:rPr>
          <w:rStyle w:val="CharacterStyle7"/>
          <w:rFonts w:ascii="Verdana" w:hAnsi="Verdana" w:cs="Tahoma"/>
          <w:b/>
          <w:bCs/>
          <w:spacing w:val="19"/>
          <w:sz w:val="18"/>
          <w:szCs w:val="18"/>
          <w:u w:val="single"/>
          <w:lang w:val="es-ES" w:eastAsia="es-ES"/>
        </w:rPr>
        <w:t xml:space="preserve">que no tengan itinerario filo v </w:t>
      </w:r>
      <w:r w:rsidRPr="0096368F">
        <w:rPr>
          <w:rStyle w:val="CharacterStyle7"/>
          <w:rFonts w:ascii="Verdana" w:hAnsi="Verdana" w:cs="Tahoma"/>
          <w:b/>
          <w:bCs/>
          <w:spacing w:val="17"/>
          <w:sz w:val="18"/>
          <w:szCs w:val="18"/>
          <w:u w:val="single"/>
          <w:lang w:val="es-ES" w:eastAsia="es-ES"/>
        </w:rPr>
        <w:t xml:space="preserve">cuyos servicios se contraten por viaje, por tiempo o en ambas  </w:t>
      </w:r>
      <w:r w:rsidRPr="0096368F">
        <w:rPr>
          <w:rStyle w:val="CharacterStyle7"/>
          <w:rFonts w:ascii="Verdana" w:hAnsi="Verdana" w:cs="Tahoma"/>
          <w:b/>
          <w:bCs/>
          <w:spacing w:val="16"/>
          <w:sz w:val="18"/>
          <w:szCs w:val="18"/>
          <w:u w:val="single"/>
          <w:lang w:val="es-ES" w:eastAsia="es-ES"/>
        </w:rPr>
        <w:t>formas;</w:t>
      </w:r>
      <w:r w:rsidRPr="0096368F">
        <w:rPr>
          <w:rStyle w:val="CharacterStyle7"/>
          <w:rFonts w:ascii="Verdana" w:hAnsi="Verdana" w:cs="Tahoma"/>
          <w:spacing w:val="16"/>
          <w:sz w:val="19"/>
          <w:szCs w:val="19"/>
          <w:lang w:val="es-ES" w:eastAsia="es-ES"/>
        </w:rPr>
        <w:t xml:space="preserve"> y</w:t>
      </w:r>
    </w:p>
    <w:p w:rsidR="0068372D" w:rsidRPr="0096368F" w:rsidRDefault="000D6404">
      <w:pPr>
        <w:pStyle w:val="Style5"/>
        <w:numPr>
          <w:ilvl w:val="0"/>
          <w:numId w:val="5"/>
        </w:numPr>
        <w:tabs>
          <w:tab w:val="clear" w:pos="288"/>
          <w:tab w:val="num" w:pos="1152"/>
        </w:tabs>
        <w:kinsoku w:val="0"/>
        <w:autoSpaceDE/>
        <w:autoSpaceDN/>
        <w:adjustRightInd/>
        <w:jc w:val="both"/>
        <w:rPr>
          <w:rStyle w:val="CharacterStyle7"/>
          <w:rFonts w:ascii="Verdana" w:hAnsi="Verdana" w:cs="Tahoma"/>
          <w:spacing w:val="16"/>
          <w:sz w:val="19"/>
          <w:szCs w:val="19"/>
          <w:lang w:val="es-ES" w:eastAsia="es-ES"/>
        </w:rPr>
      </w:pPr>
      <w:r w:rsidRPr="0096368F">
        <w:rPr>
          <w:rStyle w:val="CharacterStyle7"/>
          <w:rFonts w:ascii="Verdana" w:hAnsi="Verdana" w:cs="Tahoma"/>
          <w:spacing w:val="16"/>
          <w:sz w:val="19"/>
          <w:szCs w:val="19"/>
          <w:lang w:val="es-ES" w:eastAsia="es-ES"/>
        </w:rPr>
        <w:t>Para operar automóviles de servicio público.</w:t>
      </w:r>
    </w:p>
    <w:p w:rsidR="0068372D" w:rsidRPr="0096368F" w:rsidRDefault="000D6404">
      <w:pPr>
        <w:pStyle w:val="Style5"/>
        <w:kinsoku w:val="0"/>
        <w:autoSpaceDE/>
        <w:autoSpaceDN/>
        <w:adjustRightInd/>
        <w:spacing w:before="144" w:after="504"/>
        <w:ind w:left="504" w:right="576"/>
        <w:jc w:val="both"/>
        <w:rPr>
          <w:rStyle w:val="CharacterStyle7"/>
          <w:rFonts w:ascii="Verdana" w:hAnsi="Verdana" w:cs="Tahoma"/>
          <w:spacing w:val="10"/>
          <w:sz w:val="19"/>
          <w:szCs w:val="19"/>
          <w:lang w:val="es-ES" w:eastAsia="es-ES"/>
        </w:rPr>
      </w:pPr>
      <w:r w:rsidRPr="0096368F">
        <w:rPr>
          <w:rStyle w:val="CharacterStyle7"/>
          <w:rFonts w:ascii="Verdana" w:hAnsi="Verdana" w:cs="Tahoma"/>
          <w:b/>
          <w:bCs/>
          <w:spacing w:val="14"/>
          <w:sz w:val="19"/>
          <w:szCs w:val="19"/>
          <w:lang w:val="es-ES" w:eastAsia="es-ES"/>
        </w:rPr>
        <w:t>Artículo 25.</w:t>
      </w:r>
      <w:r w:rsidRPr="0096368F">
        <w:rPr>
          <w:rStyle w:val="CharacterStyle7"/>
          <w:rFonts w:ascii="Verdana" w:hAnsi="Verdana" w:cs="Arial"/>
          <w:b/>
          <w:bCs/>
          <w:spacing w:val="14"/>
          <w:sz w:val="6"/>
          <w:szCs w:val="6"/>
          <w:lang w:val="es-ES" w:eastAsia="es-ES"/>
        </w:rPr>
        <w:t xml:space="preserve">- </w:t>
      </w:r>
      <w:r w:rsidRPr="0096368F">
        <w:rPr>
          <w:rStyle w:val="CharacterStyle7"/>
          <w:rFonts w:ascii="Verdana" w:hAnsi="Verdana" w:cs="Tahoma"/>
          <w:spacing w:val="14"/>
          <w:sz w:val="19"/>
          <w:szCs w:val="19"/>
          <w:lang w:val="es-ES" w:eastAsia="es-ES"/>
        </w:rPr>
        <w:t xml:space="preserve">Los permisos para explotar el transporte </w:t>
      </w:r>
      <w:r w:rsidRPr="0096368F">
        <w:rPr>
          <w:rStyle w:val="CharacterStyle7"/>
          <w:rFonts w:ascii="Verdana" w:hAnsi="Verdana" w:cs="Tahoma"/>
          <w:spacing w:val="14"/>
          <w:sz w:val="19"/>
          <w:szCs w:val="19"/>
          <w:lang w:val="es-ES" w:eastAsia="es-ES"/>
        </w:rPr>
        <w:lastRenderedPageBreak/>
        <w:t xml:space="preserve">automotor de </w:t>
      </w:r>
      <w:r w:rsidRPr="0096368F">
        <w:rPr>
          <w:rStyle w:val="CharacterStyle7"/>
          <w:rFonts w:ascii="Verdana" w:hAnsi="Verdana" w:cs="Tahoma"/>
          <w:spacing w:val="13"/>
          <w:sz w:val="19"/>
          <w:szCs w:val="19"/>
          <w:lang w:val="es-ES" w:eastAsia="es-ES"/>
        </w:rPr>
        <w:t xml:space="preserve">personas en vehículos colectivos, excepto los automóviles de servicio </w:t>
      </w:r>
      <w:r w:rsidRPr="0096368F">
        <w:rPr>
          <w:rStyle w:val="CharacterStyle7"/>
          <w:rFonts w:ascii="Verdana" w:hAnsi="Verdana" w:cs="Tahoma"/>
          <w:spacing w:val="9"/>
          <w:sz w:val="19"/>
          <w:szCs w:val="19"/>
          <w:lang w:val="es-ES" w:eastAsia="es-ES"/>
        </w:rPr>
        <w:t xml:space="preserve">público que se contraten por viaje o por tiempo, serán expedidos por la </w:t>
      </w:r>
      <w:r w:rsidRPr="0096368F">
        <w:rPr>
          <w:rStyle w:val="CharacterStyle7"/>
          <w:rFonts w:ascii="Verdana" w:hAnsi="Verdana" w:cs="Tahoma"/>
          <w:spacing w:val="13"/>
          <w:sz w:val="19"/>
          <w:szCs w:val="19"/>
          <w:lang w:val="es-ES" w:eastAsia="es-ES"/>
        </w:rPr>
        <w:t xml:space="preserve">Comisión Técnica de Transportes. Cada permiso podrá amparar uno o </w:t>
      </w:r>
      <w:r w:rsidRPr="0096368F">
        <w:rPr>
          <w:rStyle w:val="CharacterStyle7"/>
          <w:rFonts w:ascii="Verdana" w:hAnsi="Verdana" w:cs="Tahoma"/>
          <w:spacing w:val="18"/>
          <w:sz w:val="19"/>
          <w:szCs w:val="19"/>
          <w:lang w:val="es-ES" w:eastAsia="es-ES"/>
        </w:rPr>
        <w:t xml:space="preserve">varios vehículos, de acuerdo con la naturaleza del servicio que se </w:t>
      </w:r>
      <w:r w:rsidRPr="0096368F">
        <w:rPr>
          <w:rStyle w:val="CharacterStyle7"/>
          <w:rFonts w:ascii="Verdana" w:hAnsi="Verdana" w:cs="Tahoma"/>
          <w:spacing w:val="9"/>
          <w:sz w:val="19"/>
          <w:szCs w:val="19"/>
          <w:lang w:val="es-ES" w:eastAsia="es-ES"/>
        </w:rPr>
        <w:t xml:space="preserve">pretenda prestar y lo dispuesto en la presente ley y su reglamento. Los </w:t>
      </w:r>
      <w:r w:rsidRPr="0096368F">
        <w:rPr>
          <w:rStyle w:val="CharacterStyle7"/>
          <w:rFonts w:ascii="Verdana" w:hAnsi="Verdana" w:cs="Tahoma"/>
          <w:spacing w:val="15"/>
          <w:sz w:val="19"/>
          <w:szCs w:val="19"/>
          <w:lang w:val="es-ES" w:eastAsia="es-ES"/>
        </w:rPr>
        <w:t xml:space="preserve">permisos serán revocables por incumplir las condiciones incluidas en </w:t>
      </w:r>
      <w:r w:rsidRPr="0096368F">
        <w:rPr>
          <w:rStyle w:val="CharacterStyle7"/>
          <w:rFonts w:ascii="Verdana" w:hAnsi="Verdana" w:cs="Tahoma"/>
          <w:spacing w:val="10"/>
          <w:sz w:val="19"/>
          <w:szCs w:val="19"/>
          <w:lang w:val="es-ES" w:eastAsia="es-ES"/>
        </w:rPr>
        <w:t>ellos o por disposición justificada de la Comisión Técnica de Transportes.</w:t>
      </w:r>
    </w:p>
    <w:p w:rsidR="0068372D" w:rsidRPr="0096368F" w:rsidRDefault="000D6404" w:rsidP="000C68B4">
      <w:pPr>
        <w:pStyle w:val="Style5"/>
        <w:kinsoku w:val="0"/>
        <w:autoSpaceDE/>
        <w:autoSpaceDN/>
        <w:adjustRightInd/>
        <w:ind w:left="567" w:right="576"/>
        <w:jc w:val="both"/>
        <w:rPr>
          <w:rStyle w:val="CharacterStyle7"/>
          <w:rFonts w:ascii="Verdana" w:hAnsi="Verdana" w:cs="Tahoma"/>
          <w:spacing w:val="14"/>
          <w:sz w:val="18"/>
          <w:szCs w:val="18"/>
          <w:lang w:val="es-ES" w:eastAsia="es-ES"/>
        </w:rPr>
      </w:pPr>
      <w:r w:rsidRPr="0096368F">
        <w:rPr>
          <w:rStyle w:val="CharacterStyle7"/>
          <w:rFonts w:ascii="Verdana" w:hAnsi="Verdana" w:cs="Tahoma"/>
          <w:spacing w:val="14"/>
          <w:sz w:val="18"/>
          <w:szCs w:val="18"/>
          <w:lang w:val="es-ES" w:eastAsia="es-ES"/>
        </w:rPr>
        <w:t xml:space="preserve">Por eso, se entenderá que los permisos no conceden derechos subjetivos </w:t>
      </w:r>
      <w:r w:rsidRPr="0096368F">
        <w:rPr>
          <w:rStyle w:val="CharacterStyle7"/>
          <w:rFonts w:ascii="Verdana" w:hAnsi="Verdana" w:cs="Tahoma"/>
          <w:spacing w:val="13"/>
          <w:sz w:val="18"/>
          <w:szCs w:val="18"/>
          <w:lang w:val="es-ES" w:eastAsia="es-ES"/>
        </w:rPr>
        <w:t xml:space="preserve">al titular. Los permisos se prolongarán por un plazo hasta de dos años y </w:t>
      </w:r>
      <w:r w:rsidRPr="0096368F">
        <w:rPr>
          <w:rStyle w:val="CharacterStyle7"/>
          <w:rFonts w:ascii="Verdana" w:hAnsi="Verdana" w:cs="Tahoma"/>
          <w:spacing w:val="20"/>
          <w:sz w:val="18"/>
          <w:szCs w:val="18"/>
          <w:lang w:val="es-ES" w:eastAsia="es-ES"/>
        </w:rPr>
        <w:t xml:space="preserve">podrán ser prorrogados si se ajustan a las ordenanzas de la citada </w:t>
      </w:r>
      <w:r w:rsidRPr="0096368F">
        <w:rPr>
          <w:rStyle w:val="CharacterStyle7"/>
          <w:rFonts w:ascii="Verdana" w:hAnsi="Verdana" w:cs="Tahoma"/>
          <w:spacing w:val="14"/>
          <w:sz w:val="18"/>
          <w:szCs w:val="18"/>
          <w:lang w:val="es-ES" w:eastAsia="es-ES"/>
        </w:rPr>
        <w:t>Comisión.</w:t>
      </w:r>
    </w:p>
    <w:p w:rsidR="0068372D" w:rsidRPr="0096368F" w:rsidRDefault="000D6404" w:rsidP="000D6404">
      <w:pPr>
        <w:pStyle w:val="Style5"/>
        <w:tabs>
          <w:tab w:val="left" w:pos="567"/>
        </w:tabs>
        <w:kinsoku w:val="0"/>
        <w:autoSpaceDE/>
        <w:autoSpaceDN/>
        <w:adjustRightInd/>
        <w:ind w:left="567" w:right="576"/>
        <w:rPr>
          <w:rStyle w:val="CharacterStyle7"/>
          <w:rFonts w:ascii="Verdana" w:hAnsi="Verdana" w:cs="Tahoma"/>
          <w:sz w:val="18"/>
          <w:szCs w:val="18"/>
          <w:lang w:val="es-ES" w:eastAsia="es-ES"/>
        </w:rPr>
      </w:pPr>
      <w:r w:rsidRPr="0096368F">
        <w:rPr>
          <w:rStyle w:val="CharacterStyle7"/>
          <w:rFonts w:ascii="Verdana" w:hAnsi="Verdana" w:cs="Tahoma"/>
          <w:spacing w:val="10"/>
          <w:sz w:val="18"/>
          <w:szCs w:val="18"/>
          <w:lang w:val="es-ES" w:eastAsia="es-ES"/>
        </w:rPr>
        <w:t xml:space="preserve">(Así </w:t>
      </w:r>
      <w:r w:rsidRPr="0096368F">
        <w:rPr>
          <w:rStyle w:val="CharacterStyle7"/>
          <w:rFonts w:ascii="Verdana" w:hAnsi="Verdana" w:cs="Verdana"/>
          <w:b/>
          <w:bCs/>
          <w:w w:val="110"/>
          <w:sz w:val="19"/>
          <w:szCs w:val="19"/>
          <w:lang w:val="es-ES" w:eastAsia="es-ES"/>
        </w:rPr>
        <w:t xml:space="preserve">reformado </w:t>
      </w:r>
      <w:r w:rsidRPr="0096368F">
        <w:rPr>
          <w:rStyle w:val="CharacterStyle7"/>
          <w:rFonts w:ascii="Verdana" w:hAnsi="Verdana" w:cs="Tahoma"/>
          <w:spacing w:val="10"/>
          <w:sz w:val="18"/>
          <w:szCs w:val="18"/>
          <w:lang w:val="es-ES" w:eastAsia="es-ES"/>
        </w:rPr>
        <w:t xml:space="preserve">por el artículo 64 de la Ley No 7593 de 9 de agosto </w:t>
      </w:r>
      <w:r>
        <w:rPr>
          <w:rStyle w:val="CharacterStyle7"/>
          <w:rFonts w:ascii="Verdana" w:hAnsi="Verdana" w:cs="Tahoma"/>
          <w:spacing w:val="10"/>
          <w:sz w:val="18"/>
          <w:szCs w:val="18"/>
          <w:lang w:val="es-ES" w:eastAsia="es-ES"/>
        </w:rPr>
        <w:t xml:space="preserve">  </w:t>
      </w:r>
      <w:r w:rsidRPr="0096368F">
        <w:rPr>
          <w:rStyle w:val="CharacterStyle7"/>
          <w:rFonts w:ascii="Verdana" w:hAnsi="Verdana" w:cs="Tahoma"/>
          <w:spacing w:val="10"/>
          <w:sz w:val="18"/>
          <w:szCs w:val="18"/>
          <w:lang w:val="es-ES" w:eastAsia="es-ES"/>
        </w:rPr>
        <w:t xml:space="preserve">de </w:t>
      </w:r>
      <w:r w:rsidRPr="0096368F">
        <w:rPr>
          <w:rStyle w:val="CharacterStyle7"/>
          <w:rFonts w:ascii="Verdana" w:hAnsi="Verdana" w:cs="Tahoma"/>
          <w:sz w:val="18"/>
          <w:szCs w:val="18"/>
          <w:lang w:val="es-ES" w:eastAsia="es-ES"/>
        </w:rPr>
        <w:t>1996).</w:t>
      </w:r>
    </w:p>
    <w:p w:rsidR="0068372D" w:rsidRPr="0096368F" w:rsidRDefault="000D6404">
      <w:pPr>
        <w:pStyle w:val="Style6"/>
        <w:kinsoku w:val="0"/>
        <w:autoSpaceDE/>
        <w:autoSpaceDN/>
        <w:spacing w:before="288"/>
        <w:ind w:left="72" w:right="0"/>
        <w:rPr>
          <w:rFonts w:ascii="Verdana" w:hAnsi="Verdana" w:cs="Tahoma"/>
          <w:spacing w:val="15"/>
          <w:sz w:val="20"/>
          <w:szCs w:val="20"/>
          <w:lang w:val="es-ES" w:eastAsia="es-ES"/>
        </w:rPr>
      </w:pPr>
      <w:r w:rsidRPr="0096368F">
        <w:rPr>
          <w:rFonts w:ascii="Verdana" w:hAnsi="Verdana" w:cs="Tahoma"/>
          <w:spacing w:val="13"/>
          <w:sz w:val="20"/>
          <w:szCs w:val="20"/>
          <w:lang w:val="es-ES" w:eastAsia="es-ES"/>
        </w:rPr>
        <w:t xml:space="preserve">El Decreto Ejecutivo N° 15203-MOPT y sus reformas se dicta para regular la </w:t>
      </w:r>
      <w:r w:rsidRPr="0096368F">
        <w:rPr>
          <w:rFonts w:ascii="Verdana" w:hAnsi="Verdana" w:cs="Tahoma"/>
          <w:spacing w:val="18"/>
          <w:sz w:val="20"/>
          <w:szCs w:val="20"/>
          <w:lang w:val="es-ES" w:eastAsia="es-ES"/>
        </w:rPr>
        <w:t xml:space="preserve">explotación de servicios especiales de transporte remunerado de personas, </w:t>
      </w:r>
      <w:r w:rsidRPr="0096368F">
        <w:rPr>
          <w:rFonts w:ascii="Verdana" w:hAnsi="Verdana" w:cs="Tahoma"/>
          <w:spacing w:val="17"/>
          <w:sz w:val="20"/>
          <w:szCs w:val="20"/>
          <w:lang w:val="es-ES" w:eastAsia="es-ES"/>
        </w:rPr>
        <w:t xml:space="preserve">en vehículos colectivos dentro del territorio nacional a que se refiere la ley </w:t>
      </w:r>
      <w:r w:rsidRPr="0096368F">
        <w:rPr>
          <w:rFonts w:ascii="Verdana" w:hAnsi="Verdana" w:cs="Tahoma"/>
          <w:spacing w:val="15"/>
          <w:sz w:val="20"/>
          <w:szCs w:val="20"/>
          <w:lang w:val="es-ES" w:eastAsia="es-ES"/>
        </w:rPr>
        <w:t>No 3503 del 10 de mayo de 1965, en sus artículos 3</w:t>
      </w:r>
      <w:r w:rsidRPr="0096368F">
        <w:rPr>
          <w:rFonts w:ascii="Verdana" w:hAnsi="Verdana" w:cs="Arial"/>
          <w:spacing w:val="15"/>
          <w:w w:val="150"/>
          <w:sz w:val="20"/>
          <w:szCs w:val="20"/>
          <w:vertAlign w:val="superscript"/>
          <w:lang w:val="es-ES" w:eastAsia="es-ES"/>
        </w:rPr>
        <w:t>0</w:t>
      </w:r>
      <w:r w:rsidRPr="0096368F">
        <w:rPr>
          <w:rFonts w:ascii="Verdana" w:hAnsi="Verdana" w:cs="Tahoma"/>
          <w:spacing w:val="15"/>
          <w:sz w:val="20"/>
          <w:szCs w:val="20"/>
          <w:lang w:val="es-ES" w:eastAsia="es-ES"/>
        </w:rPr>
        <w:t xml:space="preserve"> y 25.</w:t>
      </w:r>
    </w:p>
    <w:p w:rsidR="0068372D" w:rsidRPr="0096368F" w:rsidRDefault="000D6404">
      <w:pPr>
        <w:pStyle w:val="Style5"/>
        <w:kinsoku w:val="0"/>
        <w:autoSpaceDE/>
        <w:autoSpaceDN/>
        <w:adjustRightInd/>
        <w:spacing w:before="288"/>
        <w:ind w:left="72"/>
        <w:jc w:val="both"/>
        <w:rPr>
          <w:rStyle w:val="CharacterStyle7"/>
          <w:rFonts w:ascii="Verdana" w:hAnsi="Verdana" w:cs="Verdana"/>
          <w:b/>
          <w:bCs/>
          <w:spacing w:val="3"/>
          <w:u w:val="single"/>
          <w:lang w:val="es-ES" w:eastAsia="es-ES"/>
        </w:rPr>
      </w:pPr>
      <w:r w:rsidRPr="0096368F">
        <w:rPr>
          <w:rStyle w:val="CharacterStyle7"/>
          <w:rFonts w:ascii="Verdana" w:hAnsi="Verdana" w:cs="Tahoma"/>
          <w:spacing w:val="19"/>
          <w:lang w:val="es-ES" w:eastAsia="es-ES"/>
        </w:rPr>
        <w:t xml:space="preserve">Los servicios especiales a que se refiere dicha normativa son los que se </w:t>
      </w:r>
      <w:r w:rsidRPr="0096368F">
        <w:rPr>
          <w:rStyle w:val="CharacterStyle7"/>
          <w:rFonts w:ascii="Verdana" w:hAnsi="Verdana" w:cs="Tahoma"/>
          <w:spacing w:val="13"/>
          <w:lang w:val="es-ES" w:eastAsia="es-ES"/>
        </w:rPr>
        <w:t xml:space="preserve">prestan dentro de la explotación del transporte automotor remunerado, con </w:t>
      </w:r>
      <w:r w:rsidRPr="0096368F">
        <w:rPr>
          <w:rStyle w:val="CharacterStyle7"/>
          <w:rFonts w:ascii="Verdana" w:hAnsi="Verdana" w:cs="Tahoma"/>
          <w:spacing w:val="5"/>
          <w:lang w:val="es-ES" w:eastAsia="es-ES"/>
        </w:rPr>
        <w:t xml:space="preserve">vehículos de transporte colectivo, </w:t>
      </w:r>
      <w:r w:rsidRPr="0096368F">
        <w:rPr>
          <w:rStyle w:val="CharacterStyle7"/>
          <w:rFonts w:ascii="Verdana" w:hAnsi="Verdana" w:cs="Verdana"/>
          <w:b/>
          <w:bCs/>
          <w:spacing w:val="5"/>
          <w:u w:val="single"/>
          <w:lang w:val="es-ES" w:eastAsia="es-ES"/>
        </w:rPr>
        <w:t xml:space="preserve">sin tener itinerario fijo y los cuales se </w:t>
      </w:r>
      <w:r>
        <w:rPr>
          <w:rStyle w:val="CharacterStyle7"/>
          <w:rFonts w:ascii="Verdana" w:hAnsi="Verdana" w:cs="Verdana"/>
          <w:b/>
          <w:bCs/>
          <w:spacing w:val="3"/>
          <w:u w:val="single"/>
          <w:lang w:val="es-ES" w:eastAsia="es-ES"/>
        </w:rPr>
        <w:t>contratan p</w:t>
      </w:r>
      <w:r w:rsidRPr="0096368F">
        <w:rPr>
          <w:rStyle w:val="CharacterStyle7"/>
          <w:rFonts w:ascii="Verdana" w:hAnsi="Verdana" w:cs="Verdana"/>
          <w:b/>
          <w:bCs/>
          <w:spacing w:val="3"/>
          <w:u w:val="single"/>
          <w:lang w:val="es-ES" w:eastAsia="es-ES"/>
        </w:rPr>
        <w:t>or viaje, por tiempo o en ambas formas.</w:t>
      </w:r>
    </w:p>
    <w:p w:rsidR="0068372D" w:rsidRPr="0096368F" w:rsidRDefault="000D6404" w:rsidP="000D6404">
      <w:pPr>
        <w:pStyle w:val="Style6"/>
        <w:kinsoku w:val="0"/>
        <w:autoSpaceDE/>
        <w:autoSpaceDN/>
        <w:spacing w:before="324"/>
        <w:ind w:left="72" w:right="0"/>
        <w:rPr>
          <w:rFonts w:ascii="Verdana" w:hAnsi="Verdana" w:cs="Tahoma"/>
          <w:spacing w:val="16"/>
          <w:sz w:val="20"/>
          <w:szCs w:val="20"/>
          <w:lang w:val="es-ES" w:eastAsia="es-ES"/>
        </w:rPr>
      </w:pPr>
      <w:r w:rsidRPr="0096368F">
        <w:rPr>
          <w:rFonts w:ascii="Verdana" w:hAnsi="Verdana" w:cs="Tahoma"/>
          <w:spacing w:val="14"/>
          <w:sz w:val="20"/>
          <w:szCs w:val="20"/>
          <w:lang w:val="es-ES" w:eastAsia="es-ES"/>
        </w:rPr>
        <w:t>Este</w:t>
      </w:r>
      <w:r>
        <w:rPr>
          <w:rFonts w:ascii="Verdana" w:hAnsi="Verdana" w:cs="Tahoma"/>
          <w:spacing w:val="14"/>
          <w:sz w:val="20"/>
          <w:szCs w:val="20"/>
          <w:lang w:val="es-ES" w:eastAsia="es-ES"/>
        </w:rPr>
        <w:t xml:space="preserve"> </w:t>
      </w:r>
      <w:r w:rsidRPr="0096368F">
        <w:rPr>
          <w:rFonts w:ascii="Verdana" w:hAnsi="Verdana" w:cs="Tahoma"/>
          <w:spacing w:val="14"/>
          <w:sz w:val="20"/>
          <w:szCs w:val="20"/>
          <w:lang w:val="es-ES" w:eastAsia="es-ES"/>
        </w:rPr>
        <w:t>Tribunal ha procedido a revisar el Recurso</w:t>
      </w:r>
      <w:r>
        <w:rPr>
          <w:rFonts w:ascii="Verdana" w:hAnsi="Verdana" w:cs="Tahoma"/>
          <w:spacing w:val="14"/>
          <w:sz w:val="20"/>
          <w:szCs w:val="20"/>
          <w:lang w:val="es-ES" w:eastAsia="es-ES"/>
        </w:rPr>
        <w:t xml:space="preserve"> </w:t>
      </w:r>
      <w:r w:rsidRPr="0096368F">
        <w:rPr>
          <w:rFonts w:ascii="Verdana" w:hAnsi="Verdana" w:cs="Tahoma"/>
          <w:spacing w:val="14"/>
          <w:sz w:val="20"/>
          <w:szCs w:val="20"/>
          <w:lang w:val="es-ES" w:eastAsia="es-ES"/>
        </w:rPr>
        <w:t>de Apelación presentado</w:t>
      </w:r>
      <w:r>
        <w:rPr>
          <w:rFonts w:ascii="Verdana" w:hAnsi="Verdana" w:cs="Tahoma"/>
          <w:spacing w:val="14"/>
          <w:sz w:val="20"/>
          <w:szCs w:val="20"/>
          <w:lang w:val="es-ES" w:eastAsia="es-ES"/>
        </w:rPr>
        <w:t xml:space="preserve"> </w:t>
      </w:r>
      <w:r w:rsidRPr="0096368F">
        <w:rPr>
          <w:rFonts w:ascii="Verdana" w:hAnsi="Verdana" w:cs="Tahoma"/>
          <w:spacing w:val="14"/>
          <w:sz w:val="20"/>
          <w:szCs w:val="20"/>
          <w:lang w:val="es-ES" w:eastAsia="es-ES"/>
        </w:rPr>
        <w:t xml:space="preserve">por </w:t>
      </w:r>
      <w:r w:rsidRPr="0096368F">
        <w:rPr>
          <w:rFonts w:ascii="Verdana" w:hAnsi="Verdana" w:cs="Tahoma"/>
          <w:spacing w:val="22"/>
          <w:sz w:val="20"/>
          <w:szCs w:val="20"/>
          <w:lang w:val="es-ES" w:eastAsia="es-ES"/>
        </w:rPr>
        <w:t xml:space="preserve">el señor </w:t>
      </w:r>
      <w:r>
        <w:rPr>
          <w:rFonts w:ascii="Verdana" w:hAnsi="Verdana" w:cs="Tahoma"/>
          <w:spacing w:val="22"/>
          <w:sz w:val="20"/>
          <w:szCs w:val="20"/>
          <w:lang w:val="es-ES" w:eastAsia="es-ES"/>
        </w:rPr>
        <w:t>NLE</w:t>
      </w:r>
      <w:r w:rsidRPr="0096368F">
        <w:rPr>
          <w:rFonts w:ascii="Verdana" w:hAnsi="Verdana" w:cs="Tahoma"/>
          <w:spacing w:val="22"/>
          <w:sz w:val="20"/>
          <w:szCs w:val="20"/>
          <w:lang w:val="es-ES" w:eastAsia="es-ES"/>
        </w:rPr>
        <w:t>, en contra de</w:t>
      </w:r>
      <w:r>
        <w:rPr>
          <w:rFonts w:ascii="Verdana" w:hAnsi="Verdana" w:cs="Tahoma"/>
          <w:spacing w:val="22"/>
          <w:sz w:val="20"/>
          <w:szCs w:val="20"/>
          <w:lang w:val="es-ES" w:eastAsia="es-ES"/>
        </w:rPr>
        <w:t>l acuerdo 14 de</w:t>
      </w:r>
      <w:r w:rsidRPr="0096368F">
        <w:rPr>
          <w:rFonts w:ascii="Verdana" w:hAnsi="Verdana" w:cs="Tahoma"/>
          <w:spacing w:val="22"/>
          <w:sz w:val="20"/>
          <w:szCs w:val="20"/>
          <w:lang w:val="es-ES" w:eastAsia="es-ES"/>
        </w:rPr>
        <w:t xml:space="preserve"> la sesión </w:t>
      </w:r>
      <w:r w:rsidRPr="0096368F">
        <w:rPr>
          <w:rFonts w:ascii="Verdana" w:hAnsi="Verdana" w:cs="Tahoma"/>
          <w:spacing w:val="14"/>
          <w:sz w:val="20"/>
          <w:szCs w:val="20"/>
          <w:lang w:val="es-ES" w:eastAsia="es-ES"/>
        </w:rPr>
        <w:t xml:space="preserve">número 3204 de veintiséis de mayo de mil novecientos noventa y ocho. Del </w:t>
      </w:r>
      <w:r w:rsidRPr="0096368F">
        <w:rPr>
          <w:rFonts w:ascii="Verdana" w:hAnsi="Verdana" w:cs="Tahoma"/>
          <w:spacing w:val="26"/>
          <w:sz w:val="20"/>
          <w:szCs w:val="20"/>
          <w:lang w:val="es-ES" w:eastAsia="es-ES"/>
        </w:rPr>
        <w:t xml:space="preserve">análisis fáctico del asunto y del estudio de la legalidad del acuerdo </w:t>
      </w:r>
      <w:r w:rsidRPr="0096368F">
        <w:rPr>
          <w:rFonts w:ascii="Verdana" w:hAnsi="Verdana" w:cs="Tahoma"/>
          <w:spacing w:val="16"/>
          <w:sz w:val="20"/>
          <w:szCs w:val="20"/>
          <w:lang w:val="es-ES" w:eastAsia="es-ES"/>
        </w:rPr>
        <w:t xml:space="preserve">impugnado necesariamente este órgano arriba a la conclusión de que lleva </w:t>
      </w:r>
      <w:r w:rsidRPr="0096368F">
        <w:rPr>
          <w:rFonts w:ascii="Verdana" w:hAnsi="Verdana" w:cs="Tahoma"/>
          <w:spacing w:val="18"/>
          <w:sz w:val="20"/>
          <w:szCs w:val="20"/>
          <w:lang w:val="es-ES" w:eastAsia="es-ES"/>
        </w:rPr>
        <w:t xml:space="preserve">razón el recurrente en sus alegatos y así debe declararse, por los motivos </w:t>
      </w:r>
      <w:r w:rsidRPr="0096368F">
        <w:rPr>
          <w:rFonts w:ascii="Verdana" w:hAnsi="Verdana" w:cs="Tahoma"/>
          <w:spacing w:val="16"/>
          <w:sz w:val="20"/>
          <w:szCs w:val="20"/>
          <w:lang w:val="es-ES" w:eastAsia="es-ES"/>
        </w:rPr>
        <w:t>que más adelante se indicarán.</w:t>
      </w:r>
    </w:p>
    <w:p w:rsidR="0068372D" w:rsidRPr="0096368F" w:rsidRDefault="000D6404">
      <w:pPr>
        <w:pStyle w:val="Style6"/>
        <w:kinsoku w:val="0"/>
        <w:autoSpaceDE/>
        <w:autoSpaceDN/>
        <w:spacing w:before="288"/>
        <w:ind w:left="72" w:right="0"/>
        <w:rPr>
          <w:rFonts w:ascii="Verdana" w:hAnsi="Verdana" w:cs="Tahoma"/>
          <w:spacing w:val="15"/>
          <w:sz w:val="20"/>
          <w:szCs w:val="20"/>
          <w:lang w:val="es-ES" w:eastAsia="es-ES"/>
        </w:rPr>
      </w:pPr>
      <w:r w:rsidRPr="0096368F">
        <w:rPr>
          <w:rFonts w:ascii="Verdana" w:hAnsi="Verdana" w:cs="Tahoma"/>
          <w:spacing w:val="12"/>
          <w:sz w:val="20"/>
          <w:szCs w:val="20"/>
          <w:lang w:val="es-ES" w:eastAsia="es-ES"/>
        </w:rPr>
        <w:t xml:space="preserve">El señor </w:t>
      </w:r>
      <w:r>
        <w:rPr>
          <w:rFonts w:ascii="Verdana" w:hAnsi="Verdana" w:cs="Tahoma"/>
          <w:spacing w:val="12"/>
          <w:sz w:val="20"/>
          <w:szCs w:val="20"/>
          <w:lang w:val="es-ES" w:eastAsia="es-ES"/>
        </w:rPr>
        <w:t>NLE</w:t>
      </w:r>
      <w:r w:rsidRPr="0096368F">
        <w:rPr>
          <w:rFonts w:ascii="Verdana" w:hAnsi="Verdana" w:cs="Tahoma"/>
          <w:spacing w:val="12"/>
          <w:sz w:val="20"/>
          <w:szCs w:val="20"/>
          <w:lang w:val="es-ES" w:eastAsia="es-ES"/>
        </w:rPr>
        <w:t xml:space="preserve">, presentó ante la otrora Comisión Técnica de </w:t>
      </w:r>
      <w:r w:rsidRPr="0096368F">
        <w:rPr>
          <w:rFonts w:ascii="Verdana" w:hAnsi="Verdana" w:cs="Tahoma"/>
          <w:spacing w:val="18"/>
          <w:sz w:val="20"/>
          <w:szCs w:val="20"/>
          <w:lang w:val="es-ES" w:eastAsia="es-ES"/>
        </w:rPr>
        <w:t xml:space="preserve">Transportes en el mes de marzo de 1998, la respectiva gestión para que se </w:t>
      </w:r>
      <w:r w:rsidRPr="0096368F">
        <w:rPr>
          <w:rFonts w:ascii="Verdana" w:hAnsi="Verdana" w:cs="Tahoma"/>
          <w:spacing w:val="16"/>
          <w:sz w:val="20"/>
          <w:szCs w:val="20"/>
          <w:lang w:val="es-ES" w:eastAsia="es-ES"/>
        </w:rPr>
        <w:t xml:space="preserve">le otorgara permiso para la explotación del servicio público en la modalidad </w:t>
      </w:r>
      <w:r w:rsidRPr="0096368F">
        <w:rPr>
          <w:rFonts w:ascii="Verdana" w:hAnsi="Verdana" w:cs="Tahoma"/>
          <w:spacing w:val="29"/>
          <w:sz w:val="20"/>
          <w:szCs w:val="20"/>
          <w:lang w:val="es-ES" w:eastAsia="es-ES"/>
        </w:rPr>
        <w:t xml:space="preserve">de TRANSPORTE DE TURISMO, cumpliendo con todos los requisitos </w:t>
      </w:r>
      <w:r w:rsidRPr="0096368F">
        <w:rPr>
          <w:rFonts w:ascii="Verdana" w:hAnsi="Verdana" w:cs="Tahoma"/>
          <w:spacing w:val="17"/>
          <w:sz w:val="20"/>
          <w:szCs w:val="20"/>
          <w:lang w:val="es-ES" w:eastAsia="es-ES"/>
        </w:rPr>
        <w:t xml:space="preserve">Reglamentarios y Legales que en ese momento eran exigidos, lo dicho se </w:t>
      </w:r>
      <w:r w:rsidRPr="0096368F">
        <w:rPr>
          <w:rFonts w:ascii="Verdana" w:hAnsi="Verdana" w:cs="Tahoma"/>
          <w:spacing w:val="16"/>
          <w:sz w:val="20"/>
          <w:szCs w:val="20"/>
          <w:lang w:val="es-ES" w:eastAsia="es-ES"/>
        </w:rPr>
        <w:t xml:space="preserve">verifica en el oficio 981646 de 07 de mayo de 1998 dirigido a la Comisión </w:t>
      </w:r>
      <w:r w:rsidRPr="0096368F">
        <w:rPr>
          <w:rFonts w:ascii="Verdana" w:hAnsi="Verdana" w:cs="Tahoma"/>
          <w:spacing w:val="19"/>
          <w:sz w:val="20"/>
          <w:szCs w:val="20"/>
          <w:lang w:val="es-ES" w:eastAsia="es-ES"/>
        </w:rPr>
        <w:t xml:space="preserve">Técnica de Transportes, por el servidor </w:t>
      </w:r>
      <w:r>
        <w:rPr>
          <w:rFonts w:ascii="Verdana" w:hAnsi="Verdana" w:cs="Tahoma"/>
          <w:spacing w:val="19"/>
          <w:sz w:val="20"/>
          <w:szCs w:val="20"/>
          <w:lang w:val="es-ES" w:eastAsia="es-ES"/>
        </w:rPr>
        <w:t>WAB</w:t>
      </w:r>
      <w:r w:rsidRPr="0096368F">
        <w:rPr>
          <w:rFonts w:ascii="Verdana" w:hAnsi="Verdana" w:cs="Tahoma"/>
          <w:spacing w:val="19"/>
          <w:sz w:val="20"/>
          <w:szCs w:val="20"/>
          <w:lang w:val="es-ES" w:eastAsia="es-ES"/>
        </w:rPr>
        <w:t xml:space="preserve">, subjefe </w:t>
      </w:r>
      <w:r w:rsidRPr="0096368F">
        <w:rPr>
          <w:rFonts w:ascii="Verdana" w:hAnsi="Verdana" w:cs="Tahoma"/>
          <w:spacing w:val="16"/>
          <w:sz w:val="20"/>
          <w:szCs w:val="20"/>
          <w:lang w:val="es-ES" w:eastAsia="es-ES"/>
        </w:rPr>
        <w:t xml:space="preserve">del Departamento de Transporte Remunerado de Personas, quien indica que </w:t>
      </w:r>
      <w:r w:rsidRPr="0096368F">
        <w:rPr>
          <w:rFonts w:ascii="Verdana" w:hAnsi="Verdana" w:cs="Tahoma"/>
          <w:spacing w:val="18"/>
          <w:sz w:val="20"/>
          <w:szCs w:val="20"/>
          <w:lang w:val="es-ES" w:eastAsia="es-ES"/>
        </w:rPr>
        <w:t xml:space="preserve">en relación con la solicitud presentada por el señor </w:t>
      </w:r>
      <w:r w:rsidR="00140947">
        <w:rPr>
          <w:rFonts w:ascii="Verdana" w:hAnsi="Verdana" w:cs="Tahoma"/>
          <w:spacing w:val="18"/>
          <w:sz w:val="20"/>
          <w:szCs w:val="20"/>
          <w:lang w:val="es-ES" w:eastAsia="es-ES"/>
        </w:rPr>
        <w:t>NLE</w:t>
      </w:r>
      <w:r w:rsidRPr="0096368F">
        <w:rPr>
          <w:rFonts w:ascii="Verdana" w:hAnsi="Verdana" w:cs="Tahoma"/>
          <w:spacing w:val="18"/>
          <w:sz w:val="20"/>
          <w:szCs w:val="20"/>
          <w:lang w:val="es-ES" w:eastAsia="es-ES"/>
        </w:rPr>
        <w:t xml:space="preserve"> </w:t>
      </w:r>
      <w:r w:rsidRPr="0096368F">
        <w:rPr>
          <w:rFonts w:ascii="Verdana" w:hAnsi="Verdana" w:cs="Tahoma"/>
          <w:spacing w:val="16"/>
          <w:sz w:val="20"/>
          <w:szCs w:val="20"/>
          <w:lang w:val="es-ES" w:eastAsia="es-ES"/>
        </w:rPr>
        <w:t xml:space="preserve">para que se le otorgue permiso de Transporte de turismo analizada la oferta se observa que cumple con los requisitos exigidos para operar ese tipo de </w:t>
      </w:r>
      <w:r w:rsidRPr="0096368F">
        <w:rPr>
          <w:rFonts w:ascii="Verdana" w:hAnsi="Verdana" w:cs="Tahoma"/>
          <w:spacing w:val="21"/>
          <w:sz w:val="20"/>
          <w:szCs w:val="20"/>
          <w:lang w:val="es-ES" w:eastAsia="es-ES"/>
        </w:rPr>
        <w:t xml:space="preserve">servicio y recomienda otorgarle el permiso de operación en Transporte </w:t>
      </w:r>
      <w:r w:rsidRPr="0096368F">
        <w:rPr>
          <w:rFonts w:ascii="Verdana" w:hAnsi="Verdana" w:cs="Tahoma"/>
          <w:spacing w:val="15"/>
          <w:sz w:val="20"/>
          <w:szCs w:val="20"/>
          <w:lang w:val="es-ES" w:eastAsia="es-ES"/>
        </w:rPr>
        <w:t>turístico dentro del territorio nacional, por el lapso de un año.</w:t>
      </w:r>
    </w:p>
    <w:p w:rsidR="0068372D" w:rsidRPr="0096368F" w:rsidRDefault="000D6404">
      <w:pPr>
        <w:pStyle w:val="Style5"/>
        <w:kinsoku w:val="0"/>
        <w:autoSpaceDE/>
        <w:autoSpaceDN/>
        <w:adjustRightInd/>
        <w:spacing w:before="396" w:after="1152"/>
        <w:ind w:left="72"/>
        <w:jc w:val="both"/>
        <w:rPr>
          <w:rStyle w:val="CharacterStyle7"/>
          <w:rFonts w:ascii="Verdana" w:hAnsi="Verdana" w:cs="Tahoma"/>
          <w:spacing w:val="15"/>
          <w:lang w:val="es-ES" w:eastAsia="es-ES"/>
        </w:rPr>
      </w:pPr>
      <w:r w:rsidRPr="0096368F">
        <w:rPr>
          <w:rStyle w:val="CharacterStyle7"/>
          <w:rFonts w:ascii="Verdana" w:hAnsi="Verdana" w:cs="Tahoma"/>
          <w:spacing w:val="19"/>
          <w:lang w:val="es-ES" w:eastAsia="es-ES"/>
        </w:rPr>
        <w:t xml:space="preserve">Amén del cumplimiento por parte del usuario de los requisitos </w:t>
      </w:r>
      <w:r w:rsidRPr="0096368F">
        <w:rPr>
          <w:rStyle w:val="CharacterStyle7"/>
          <w:rFonts w:ascii="Verdana" w:hAnsi="Verdana" w:cs="Tahoma"/>
          <w:spacing w:val="19"/>
          <w:lang w:val="es-ES" w:eastAsia="es-ES"/>
        </w:rPr>
        <w:lastRenderedPageBreak/>
        <w:t xml:space="preserve">necesarios </w:t>
      </w:r>
      <w:r w:rsidRPr="0096368F">
        <w:rPr>
          <w:rStyle w:val="CharacterStyle7"/>
          <w:rFonts w:ascii="Verdana" w:hAnsi="Verdana" w:cs="Tahoma"/>
          <w:spacing w:val="18"/>
          <w:lang w:val="es-ES" w:eastAsia="es-ES"/>
        </w:rPr>
        <w:t xml:space="preserve">para la explotación del servicio y del dictamen técnico del departamento </w:t>
      </w:r>
      <w:r w:rsidRPr="0096368F">
        <w:rPr>
          <w:rStyle w:val="CharacterStyle7"/>
          <w:rFonts w:ascii="Verdana" w:hAnsi="Verdana" w:cs="Tahoma"/>
          <w:spacing w:val="19"/>
          <w:lang w:val="es-ES" w:eastAsia="es-ES"/>
        </w:rPr>
        <w:t xml:space="preserve">especializado, la COMISIÓN TÉCNCIA DE TRANSPORTES toma el acuerdo </w:t>
      </w:r>
      <w:r w:rsidRPr="0096368F">
        <w:rPr>
          <w:rStyle w:val="CharacterStyle7"/>
          <w:rFonts w:ascii="Verdana" w:hAnsi="Verdana" w:cs="Tahoma"/>
          <w:spacing w:val="25"/>
          <w:lang w:val="es-ES" w:eastAsia="es-ES"/>
        </w:rPr>
        <w:t xml:space="preserve">número 14 de la sesión 3204 celebrada el día 27 de mayo de 1998 y </w:t>
      </w:r>
      <w:r w:rsidRPr="0096368F">
        <w:rPr>
          <w:rStyle w:val="CharacterStyle7"/>
          <w:rFonts w:ascii="Verdana" w:hAnsi="Verdana" w:cs="Tahoma"/>
          <w:spacing w:val="30"/>
          <w:lang w:val="es-ES" w:eastAsia="es-ES"/>
        </w:rPr>
        <w:t xml:space="preserve">determina apartarse del criterio del Departamento de Transportes </w:t>
      </w:r>
      <w:r w:rsidRPr="0096368F">
        <w:rPr>
          <w:rStyle w:val="CharacterStyle7"/>
          <w:rFonts w:ascii="Verdana" w:hAnsi="Verdana" w:cs="Tahoma"/>
          <w:spacing w:val="22"/>
          <w:lang w:val="es-ES" w:eastAsia="es-ES"/>
        </w:rPr>
        <w:t xml:space="preserve">Remunerado de Personas por Vías Públicas y acuerda, que de previo a </w:t>
      </w:r>
      <w:r w:rsidRPr="0096368F">
        <w:rPr>
          <w:rStyle w:val="CharacterStyle7"/>
          <w:rFonts w:ascii="Verdana" w:hAnsi="Verdana" w:cs="Tahoma"/>
          <w:spacing w:val="15"/>
          <w:lang w:val="es-ES" w:eastAsia="es-ES"/>
        </w:rPr>
        <w:t xml:space="preserve">resolver, entre otros, el permiso que atañe en este momento, solicitar a la </w:t>
      </w:r>
      <w:r w:rsidRPr="0096368F">
        <w:rPr>
          <w:rStyle w:val="CharacterStyle7"/>
          <w:rFonts w:ascii="Verdana" w:hAnsi="Verdana" w:cs="Tahoma"/>
          <w:spacing w:val="32"/>
          <w:lang w:val="es-ES" w:eastAsia="es-ES"/>
        </w:rPr>
        <w:t xml:space="preserve">Directora de Transporte Público que establezca un mecanismo de </w:t>
      </w:r>
      <w:r w:rsidRPr="0096368F">
        <w:rPr>
          <w:rStyle w:val="CharacterStyle7"/>
          <w:rFonts w:ascii="Verdana" w:hAnsi="Verdana" w:cs="Tahoma"/>
          <w:spacing w:val="24"/>
          <w:lang w:val="es-ES" w:eastAsia="es-ES"/>
        </w:rPr>
        <w:t xml:space="preserve">verificación y control para la aprobación de las renovaciones de esos </w:t>
      </w:r>
      <w:r w:rsidRPr="0096368F">
        <w:rPr>
          <w:rStyle w:val="CharacterStyle7"/>
          <w:rFonts w:ascii="Verdana" w:hAnsi="Verdana" w:cs="Tahoma"/>
          <w:spacing w:val="18"/>
          <w:lang w:val="es-ES" w:eastAsia="es-ES"/>
        </w:rPr>
        <w:t xml:space="preserve">permisos y que con relación a nuevos permisos no se emitirán hasta tanto </w:t>
      </w:r>
      <w:r w:rsidRPr="0096368F">
        <w:rPr>
          <w:rStyle w:val="CharacterStyle7"/>
          <w:rFonts w:ascii="Verdana" w:hAnsi="Verdana" w:cs="Tahoma"/>
          <w:spacing w:val="15"/>
          <w:lang w:val="es-ES" w:eastAsia="es-ES"/>
        </w:rPr>
        <w:t>éste publicado el respectivo reglamento.</w:t>
      </w:r>
    </w:p>
    <w:p w:rsidR="0068372D" w:rsidRPr="0096368F" w:rsidRDefault="000D6404">
      <w:pPr>
        <w:pStyle w:val="Style5"/>
        <w:kinsoku w:val="0"/>
        <w:autoSpaceDE/>
        <w:autoSpaceDN/>
        <w:adjustRightInd/>
        <w:ind w:right="72"/>
        <w:jc w:val="both"/>
        <w:rPr>
          <w:rStyle w:val="CharacterStyle7"/>
          <w:rFonts w:ascii="Verdana" w:hAnsi="Verdana" w:cs="Tahoma"/>
          <w:spacing w:val="16"/>
          <w:lang w:val="es-ES" w:eastAsia="es-ES"/>
        </w:rPr>
      </w:pPr>
      <w:r w:rsidRPr="0096368F">
        <w:rPr>
          <w:rStyle w:val="CharacterStyle7"/>
          <w:rFonts w:ascii="Verdana" w:hAnsi="Verdana" w:cs="Tahoma"/>
          <w:spacing w:val="19"/>
          <w:lang w:val="es-ES" w:eastAsia="es-ES"/>
        </w:rPr>
        <w:t xml:space="preserve">Como se puede verificar en la especie, la Comisión Técnica de Transportes </w:t>
      </w:r>
      <w:r w:rsidRPr="0096368F">
        <w:rPr>
          <w:rStyle w:val="CharacterStyle7"/>
          <w:rFonts w:ascii="Verdana" w:hAnsi="Verdana" w:cs="Tahoma"/>
          <w:spacing w:val="26"/>
          <w:lang w:val="es-ES" w:eastAsia="es-ES"/>
        </w:rPr>
        <w:t xml:space="preserve">al adoptar el acuerdo que aquí se impugna, incurre en una evidente </w:t>
      </w:r>
      <w:r w:rsidRPr="0096368F">
        <w:rPr>
          <w:rStyle w:val="CharacterStyle7"/>
          <w:rFonts w:ascii="Verdana" w:hAnsi="Verdana" w:cs="Tahoma"/>
          <w:spacing w:val="21"/>
          <w:lang w:val="es-ES" w:eastAsia="es-ES"/>
        </w:rPr>
        <w:t xml:space="preserve">actuación ilegitima, pues sujeta la aprobación del respectivo permiso a requisitos que no existen, en detrimento del cumplimiento cabal de los </w:t>
      </w:r>
      <w:r w:rsidRPr="0096368F">
        <w:rPr>
          <w:rStyle w:val="CharacterStyle7"/>
          <w:rFonts w:ascii="Verdana" w:hAnsi="Verdana" w:cs="Tahoma"/>
          <w:spacing w:val="27"/>
          <w:lang w:val="es-ES" w:eastAsia="es-ES"/>
        </w:rPr>
        <w:t xml:space="preserve">requerimientos que estaban vigentes al momento y que habían sido </w:t>
      </w:r>
      <w:r w:rsidRPr="0096368F">
        <w:rPr>
          <w:rStyle w:val="CharacterStyle7"/>
          <w:rFonts w:ascii="Verdana" w:hAnsi="Verdana" w:cs="Tahoma"/>
          <w:spacing w:val="16"/>
          <w:lang w:val="es-ES" w:eastAsia="es-ES"/>
        </w:rPr>
        <w:t xml:space="preserve">observados por el solicitante; esto claramente riñe con el </w:t>
      </w:r>
      <w:r w:rsidRPr="0096368F">
        <w:rPr>
          <w:rStyle w:val="CharacterStyle7"/>
          <w:rFonts w:ascii="Verdana" w:hAnsi="Verdana" w:cs="Verdana"/>
          <w:b/>
          <w:bCs/>
          <w:spacing w:val="16"/>
          <w:w w:val="110"/>
          <w:lang w:val="es-ES" w:eastAsia="es-ES"/>
        </w:rPr>
        <w:t xml:space="preserve">Principio de </w:t>
      </w:r>
      <w:r w:rsidRPr="0096368F">
        <w:rPr>
          <w:rStyle w:val="CharacterStyle7"/>
          <w:rFonts w:ascii="Verdana" w:hAnsi="Verdana" w:cs="Verdana"/>
          <w:b/>
          <w:bCs/>
          <w:spacing w:val="13"/>
          <w:w w:val="110"/>
          <w:lang w:val="es-ES" w:eastAsia="es-ES"/>
        </w:rPr>
        <w:t xml:space="preserve">Legalidad, </w:t>
      </w:r>
      <w:r w:rsidRPr="0096368F">
        <w:rPr>
          <w:rStyle w:val="CharacterStyle7"/>
          <w:rFonts w:ascii="Verdana" w:hAnsi="Verdana" w:cs="Tahoma"/>
          <w:spacing w:val="13"/>
          <w:lang w:val="es-ES" w:eastAsia="es-ES"/>
        </w:rPr>
        <w:t xml:space="preserve">contenido en el artículo 11 de la Constitución Política y 11 de la </w:t>
      </w:r>
      <w:r w:rsidRPr="0096368F">
        <w:rPr>
          <w:rStyle w:val="CharacterStyle7"/>
          <w:rFonts w:ascii="Verdana" w:hAnsi="Verdana" w:cs="Tahoma"/>
          <w:spacing w:val="24"/>
          <w:lang w:val="es-ES" w:eastAsia="es-ES"/>
        </w:rPr>
        <w:t xml:space="preserve">Ley General de la Administración Pública, por cuanto en este caso, la </w:t>
      </w:r>
      <w:r w:rsidRPr="0096368F">
        <w:rPr>
          <w:rStyle w:val="CharacterStyle7"/>
          <w:rFonts w:ascii="Verdana" w:hAnsi="Verdana" w:cs="Tahoma"/>
          <w:spacing w:val="19"/>
          <w:lang w:val="es-ES" w:eastAsia="es-ES"/>
        </w:rPr>
        <w:t xml:space="preserve">Administración estaba en presencia de actos reglados que no le permiten hacer uso de su poder de discrecionalidad, salvo que existieren motivos </w:t>
      </w:r>
      <w:r w:rsidRPr="0096368F">
        <w:rPr>
          <w:rStyle w:val="CharacterStyle7"/>
          <w:rFonts w:ascii="Verdana" w:hAnsi="Verdana" w:cs="Tahoma"/>
          <w:spacing w:val="24"/>
          <w:lang w:val="es-ES" w:eastAsia="es-ES"/>
        </w:rPr>
        <w:t xml:space="preserve">determinantes y suficientes para hacerlo, en cuyo caso la motivación </w:t>
      </w:r>
      <w:r w:rsidRPr="0096368F">
        <w:rPr>
          <w:rStyle w:val="CharacterStyle7"/>
          <w:rFonts w:ascii="Verdana" w:hAnsi="Verdana" w:cs="Tahoma"/>
          <w:spacing w:val="31"/>
          <w:lang w:val="es-ES" w:eastAsia="es-ES"/>
        </w:rPr>
        <w:t xml:space="preserve">tendría que ser harta y suficiente, lo cual no se da en el acuerdo </w:t>
      </w:r>
      <w:r w:rsidRPr="0096368F">
        <w:rPr>
          <w:rStyle w:val="CharacterStyle7"/>
          <w:rFonts w:ascii="Verdana" w:hAnsi="Verdana" w:cs="Tahoma"/>
          <w:spacing w:val="16"/>
          <w:lang w:val="es-ES" w:eastAsia="es-ES"/>
        </w:rPr>
        <w:t>impugnado.</w:t>
      </w:r>
    </w:p>
    <w:p w:rsidR="0068372D" w:rsidRPr="0096368F" w:rsidRDefault="000D6404">
      <w:pPr>
        <w:pStyle w:val="Style6"/>
        <w:kinsoku w:val="0"/>
        <w:autoSpaceDE/>
        <w:autoSpaceDN/>
        <w:spacing w:before="360"/>
        <w:ind w:right="0"/>
        <w:rPr>
          <w:rFonts w:ascii="Verdana" w:hAnsi="Verdana" w:cs="Tahoma"/>
          <w:spacing w:val="15"/>
          <w:sz w:val="20"/>
          <w:szCs w:val="20"/>
          <w:lang w:val="es-ES" w:eastAsia="es-ES"/>
        </w:rPr>
      </w:pPr>
      <w:r w:rsidRPr="0096368F">
        <w:rPr>
          <w:rFonts w:ascii="Verdana" w:hAnsi="Verdana" w:cs="Tahoma"/>
          <w:spacing w:val="25"/>
          <w:sz w:val="20"/>
          <w:szCs w:val="20"/>
          <w:lang w:val="es-ES" w:eastAsia="es-ES"/>
        </w:rPr>
        <w:t xml:space="preserve">Estima, el Tribunal, que la ausencia de argumentos, de las razones por </w:t>
      </w:r>
      <w:r w:rsidRPr="0096368F">
        <w:rPr>
          <w:rFonts w:ascii="Verdana" w:hAnsi="Verdana" w:cs="Tahoma"/>
          <w:spacing w:val="18"/>
          <w:sz w:val="20"/>
          <w:szCs w:val="20"/>
          <w:lang w:val="es-ES" w:eastAsia="es-ES"/>
        </w:rPr>
        <w:t xml:space="preserve">las cuales, se rechaza la solicitud presentada conlleva la nulidad del acto </w:t>
      </w:r>
      <w:r w:rsidRPr="0096368F">
        <w:rPr>
          <w:rFonts w:ascii="Verdana" w:hAnsi="Verdana" w:cs="Tahoma"/>
          <w:spacing w:val="17"/>
          <w:sz w:val="20"/>
          <w:szCs w:val="20"/>
          <w:lang w:val="es-ES" w:eastAsia="es-ES"/>
        </w:rPr>
        <w:t xml:space="preserve">impugnado. La falta de motivación del acto administrativo emitido, según, </w:t>
      </w:r>
      <w:r>
        <w:rPr>
          <w:rFonts w:ascii="Verdana" w:hAnsi="Verdana" w:cs="Tahoma"/>
          <w:spacing w:val="17"/>
          <w:sz w:val="20"/>
          <w:szCs w:val="20"/>
          <w:lang w:val="es-ES" w:eastAsia="es-ES"/>
        </w:rPr>
        <w:t>artíc</w:t>
      </w:r>
      <w:r w:rsidRPr="0096368F">
        <w:rPr>
          <w:rFonts w:ascii="Verdana" w:hAnsi="Verdana" w:cs="Tahoma"/>
          <w:spacing w:val="15"/>
          <w:sz w:val="20"/>
          <w:szCs w:val="20"/>
          <w:lang w:val="es-ES" w:eastAsia="es-ES"/>
        </w:rPr>
        <w:t xml:space="preserve">ulo 133 de nuestra Ley General. </w:t>
      </w:r>
      <w:proofErr w:type="gramStart"/>
      <w:r w:rsidRPr="0096368F">
        <w:rPr>
          <w:rFonts w:ascii="Verdana" w:hAnsi="Verdana" w:cs="Tahoma"/>
          <w:spacing w:val="15"/>
          <w:sz w:val="20"/>
          <w:szCs w:val="20"/>
          <w:lang w:val="es-ES" w:eastAsia="es-ES"/>
        </w:rPr>
        <w:t>de</w:t>
      </w:r>
      <w:proofErr w:type="gramEnd"/>
      <w:r w:rsidRPr="0096368F">
        <w:rPr>
          <w:rFonts w:ascii="Verdana" w:hAnsi="Verdana" w:cs="Tahoma"/>
          <w:spacing w:val="15"/>
          <w:sz w:val="20"/>
          <w:szCs w:val="20"/>
          <w:lang w:val="es-ES" w:eastAsia="es-ES"/>
        </w:rPr>
        <w:t xml:space="preserve">. Administración Pública constituye </w:t>
      </w:r>
      <w:r w:rsidRPr="0096368F">
        <w:rPr>
          <w:rFonts w:ascii="Verdana" w:hAnsi="Verdana" w:cs="Tahoma"/>
          <w:spacing w:val="18"/>
          <w:sz w:val="20"/>
          <w:szCs w:val="20"/>
          <w:lang w:val="es-ES" w:eastAsia="es-ES"/>
        </w:rPr>
        <w:t xml:space="preserve">uno de los elementos materiales necesarios para que el acto administrativo </w:t>
      </w:r>
      <w:r w:rsidRPr="0096368F">
        <w:rPr>
          <w:rFonts w:ascii="Verdana" w:hAnsi="Verdana" w:cs="Tahoma"/>
          <w:spacing w:val="22"/>
          <w:sz w:val="20"/>
          <w:szCs w:val="20"/>
          <w:lang w:val="es-ES" w:eastAsia="es-ES"/>
        </w:rPr>
        <w:t xml:space="preserve">sea válido. Los motivos deben ser expuestos de una manera concreta y </w:t>
      </w:r>
      <w:r w:rsidRPr="0096368F">
        <w:rPr>
          <w:rFonts w:ascii="Verdana" w:hAnsi="Verdana" w:cs="Tahoma"/>
          <w:spacing w:val="23"/>
          <w:sz w:val="20"/>
          <w:szCs w:val="20"/>
          <w:lang w:val="es-ES" w:eastAsia="es-ES"/>
        </w:rPr>
        <w:t xml:space="preserve">precisa, debiendo señalarse los fundamentos de hecho y derechos que </w:t>
      </w:r>
      <w:r w:rsidRPr="0096368F">
        <w:rPr>
          <w:rFonts w:ascii="Verdana" w:hAnsi="Verdana" w:cs="Tahoma"/>
          <w:spacing w:val="40"/>
          <w:sz w:val="20"/>
          <w:szCs w:val="20"/>
          <w:lang w:val="es-ES" w:eastAsia="es-ES"/>
        </w:rPr>
        <w:t xml:space="preserve">aconsejan su adopción. La motivación es la legalidad del acto </w:t>
      </w:r>
      <w:r w:rsidRPr="0096368F">
        <w:rPr>
          <w:rFonts w:ascii="Verdana" w:hAnsi="Verdana" w:cs="Tahoma"/>
          <w:spacing w:val="18"/>
          <w:sz w:val="20"/>
          <w:szCs w:val="20"/>
          <w:lang w:val="es-ES" w:eastAsia="es-ES"/>
        </w:rPr>
        <w:t xml:space="preserve">administrativo, pues justifica el acatamiento de los elementos normativos y </w:t>
      </w:r>
      <w:r w:rsidRPr="0096368F">
        <w:rPr>
          <w:rFonts w:ascii="Verdana" w:hAnsi="Verdana" w:cs="Tahoma"/>
          <w:spacing w:val="25"/>
          <w:sz w:val="20"/>
          <w:szCs w:val="20"/>
          <w:lang w:val="es-ES" w:eastAsia="es-ES"/>
        </w:rPr>
        <w:t xml:space="preserve">de valores de apreciación sobre el mérito y la razonabilidad. Para una </w:t>
      </w:r>
      <w:r w:rsidRPr="0096368F">
        <w:rPr>
          <w:rFonts w:ascii="Verdana" w:hAnsi="Verdana" w:cs="Tahoma"/>
          <w:spacing w:val="27"/>
          <w:sz w:val="20"/>
          <w:szCs w:val="20"/>
          <w:lang w:val="es-ES" w:eastAsia="es-ES"/>
        </w:rPr>
        <w:t xml:space="preserve">mayor precisión debe señalarse que la motivación, no solo tiene por </w:t>
      </w:r>
      <w:r w:rsidRPr="0096368F">
        <w:rPr>
          <w:rFonts w:ascii="Verdana" w:hAnsi="Verdana" w:cs="Tahoma"/>
          <w:spacing w:val="29"/>
          <w:sz w:val="20"/>
          <w:szCs w:val="20"/>
          <w:lang w:val="es-ES" w:eastAsia="es-ES"/>
        </w:rPr>
        <w:t xml:space="preserve">finalidad conocer con mayor certeza y exactitud la voluntad que se </w:t>
      </w:r>
      <w:r w:rsidRPr="0096368F">
        <w:rPr>
          <w:rFonts w:ascii="Verdana" w:hAnsi="Verdana" w:cs="Tahoma"/>
          <w:spacing w:val="20"/>
          <w:sz w:val="20"/>
          <w:szCs w:val="20"/>
          <w:lang w:val="es-ES" w:eastAsia="es-ES"/>
        </w:rPr>
        <w:t xml:space="preserve">manifiesta en el acto administrativo, sino también hacer posible su control </w:t>
      </w:r>
      <w:r w:rsidRPr="0096368F">
        <w:rPr>
          <w:rFonts w:ascii="Verdana" w:hAnsi="Verdana" w:cs="Tahoma"/>
          <w:spacing w:val="17"/>
          <w:sz w:val="20"/>
          <w:szCs w:val="20"/>
          <w:lang w:val="es-ES" w:eastAsia="es-ES"/>
        </w:rPr>
        <w:t xml:space="preserve">o fiscalización, estableciendo la necesaria relación de causalidad entre los </w:t>
      </w:r>
      <w:r w:rsidRPr="0096368F">
        <w:rPr>
          <w:rFonts w:ascii="Verdana" w:hAnsi="Verdana" w:cs="Tahoma"/>
          <w:spacing w:val="15"/>
          <w:sz w:val="20"/>
          <w:szCs w:val="20"/>
          <w:lang w:val="es-ES" w:eastAsia="es-ES"/>
        </w:rPr>
        <w:t>antecedentes de hecho, el derecho aplicable a la decisión adoptada.</w:t>
      </w:r>
    </w:p>
    <w:p w:rsidR="0068372D" w:rsidRPr="0096368F" w:rsidRDefault="000D6404">
      <w:pPr>
        <w:pStyle w:val="Style6"/>
        <w:kinsoku w:val="0"/>
        <w:autoSpaceDE/>
        <w:autoSpaceDN/>
        <w:spacing w:before="396"/>
        <w:ind w:right="288"/>
        <w:rPr>
          <w:rFonts w:ascii="Verdana" w:hAnsi="Verdana" w:cs="Tahoma"/>
          <w:spacing w:val="14"/>
          <w:sz w:val="20"/>
          <w:szCs w:val="20"/>
          <w:lang w:val="es-ES" w:eastAsia="es-ES"/>
        </w:rPr>
      </w:pPr>
      <w:r w:rsidRPr="0096368F">
        <w:rPr>
          <w:rFonts w:ascii="Verdana" w:hAnsi="Verdana" w:cs="Tahoma"/>
          <w:spacing w:val="12"/>
          <w:sz w:val="20"/>
          <w:szCs w:val="20"/>
          <w:lang w:val="es-ES" w:eastAsia="es-ES"/>
        </w:rPr>
        <w:t xml:space="preserve">En esa misma línea de pensamiento, la Sala Constitucional en su Sentencia número 1739-92 de 1 de julio de 1992 determinó en cuanto al principio de </w:t>
      </w:r>
      <w:r w:rsidRPr="0096368F">
        <w:rPr>
          <w:rFonts w:ascii="Verdana" w:hAnsi="Verdana" w:cs="Tahoma"/>
          <w:spacing w:val="14"/>
          <w:sz w:val="20"/>
          <w:szCs w:val="20"/>
          <w:lang w:val="es-ES" w:eastAsia="es-ES"/>
        </w:rPr>
        <w:t>Legalidad lo siguiente:</w:t>
      </w:r>
    </w:p>
    <w:p w:rsidR="0068372D" w:rsidRPr="0096368F" w:rsidRDefault="000D6404">
      <w:pPr>
        <w:pStyle w:val="Style5"/>
        <w:kinsoku w:val="0"/>
        <w:autoSpaceDE/>
        <w:autoSpaceDN/>
        <w:adjustRightInd/>
        <w:spacing w:before="288"/>
        <w:ind w:left="864" w:right="1008" w:firstLine="72"/>
        <w:jc w:val="both"/>
        <w:rPr>
          <w:rStyle w:val="CharacterStyle7"/>
          <w:rFonts w:ascii="Verdana" w:hAnsi="Verdana" w:cs="Tahoma"/>
          <w:spacing w:val="15"/>
          <w:lang w:val="es-ES" w:eastAsia="es-ES"/>
        </w:rPr>
      </w:pPr>
      <w:r w:rsidRPr="0096368F">
        <w:rPr>
          <w:rStyle w:val="CharacterStyle7"/>
          <w:rFonts w:ascii="Verdana" w:hAnsi="Verdana" w:cs="Tahoma"/>
          <w:spacing w:val="33"/>
          <w:lang w:val="es-ES" w:eastAsia="es-ES"/>
        </w:rPr>
        <w:lastRenderedPageBreak/>
        <w:t xml:space="preserve">"postula una forma especial de vinculación de las </w:t>
      </w:r>
      <w:r w:rsidRPr="0096368F">
        <w:rPr>
          <w:rStyle w:val="CharacterStyle7"/>
          <w:rFonts w:ascii="Verdana" w:hAnsi="Verdana" w:cs="Tahoma"/>
          <w:spacing w:val="27"/>
          <w:lang w:val="es-ES" w:eastAsia="es-ES"/>
        </w:rPr>
        <w:t xml:space="preserve">autoridades e instituciones públicas al ordenamiento </w:t>
      </w:r>
      <w:r w:rsidRPr="0096368F">
        <w:rPr>
          <w:rStyle w:val="CharacterStyle7"/>
          <w:rFonts w:ascii="Verdana" w:hAnsi="Verdana" w:cs="Tahoma"/>
          <w:spacing w:val="13"/>
          <w:lang w:val="es-ES" w:eastAsia="es-ES"/>
        </w:rPr>
        <w:t xml:space="preserve">jurídico, a partir de su definición básica según la cual toda </w:t>
      </w:r>
      <w:r w:rsidRPr="0096368F">
        <w:rPr>
          <w:rStyle w:val="CharacterStyle7"/>
          <w:rFonts w:ascii="Verdana" w:hAnsi="Verdana" w:cs="Tahoma"/>
          <w:spacing w:val="21"/>
          <w:lang w:val="es-ES" w:eastAsia="es-ES"/>
        </w:rPr>
        <w:t xml:space="preserve">autoridad o institución pública lo es y solamente puede </w:t>
      </w:r>
      <w:r w:rsidRPr="0096368F">
        <w:rPr>
          <w:rStyle w:val="CharacterStyle7"/>
          <w:rFonts w:ascii="Verdana" w:hAnsi="Verdana" w:cs="Tahoma"/>
          <w:spacing w:val="17"/>
          <w:lang w:val="es-ES" w:eastAsia="es-ES"/>
        </w:rPr>
        <w:t xml:space="preserve">actuar en la medida en que se encuentre apoderada para </w:t>
      </w:r>
      <w:r w:rsidRPr="0096368F">
        <w:rPr>
          <w:rStyle w:val="CharacterStyle7"/>
          <w:rFonts w:ascii="Verdana" w:hAnsi="Verdana" w:cs="Tahoma"/>
          <w:spacing w:val="25"/>
          <w:lang w:val="es-ES" w:eastAsia="es-ES"/>
        </w:rPr>
        <w:t xml:space="preserve">hacerlo por el mismo ordenamiento, y normalmente a </w:t>
      </w:r>
      <w:r w:rsidRPr="0096368F">
        <w:rPr>
          <w:rStyle w:val="CharacterStyle7"/>
          <w:rFonts w:ascii="Verdana" w:hAnsi="Verdana" w:cs="Tahoma"/>
          <w:spacing w:val="29"/>
          <w:lang w:val="es-ES" w:eastAsia="es-ES"/>
        </w:rPr>
        <w:t xml:space="preserve">texto expreso —para las autoridades e instituciones </w:t>
      </w:r>
      <w:r w:rsidRPr="0096368F">
        <w:rPr>
          <w:rStyle w:val="CharacterStyle7"/>
          <w:rFonts w:ascii="Verdana" w:hAnsi="Verdana" w:cs="Tahoma"/>
          <w:spacing w:val="19"/>
          <w:lang w:val="es-ES" w:eastAsia="es-ES"/>
        </w:rPr>
        <w:t xml:space="preserve">públicas sólo está permitido lo que esté constitucional y </w:t>
      </w:r>
      <w:r w:rsidRPr="0096368F">
        <w:rPr>
          <w:rStyle w:val="CharacterStyle7"/>
          <w:rFonts w:ascii="Verdana" w:hAnsi="Verdana" w:cs="Tahoma"/>
          <w:spacing w:val="18"/>
          <w:lang w:val="es-ES" w:eastAsia="es-ES"/>
        </w:rPr>
        <w:t xml:space="preserve">legalmente autorizado en forma expresa, y todo lo que no </w:t>
      </w:r>
      <w:r w:rsidRPr="0096368F">
        <w:rPr>
          <w:rStyle w:val="CharacterStyle7"/>
          <w:rFonts w:ascii="Verdana" w:hAnsi="Verdana" w:cs="Tahoma"/>
          <w:spacing w:val="32"/>
          <w:lang w:val="es-ES" w:eastAsia="es-ES"/>
        </w:rPr>
        <w:t xml:space="preserve">les esté autorizado les está vedado-; así como sus </w:t>
      </w:r>
      <w:r w:rsidRPr="0096368F">
        <w:rPr>
          <w:rStyle w:val="CharacterStyle7"/>
          <w:rFonts w:ascii="Verdana" w:hAnsi="Verdana" w:cs="Tahoma"/>
          <w:spacing w:val="20"/>
          <w:lang w:val="es-ES" w:eastAsia="es-ES"/>
        </w:rPr>
        <w:t xml:space="preserve">corolarios más importantes, todavía dentro de un orden </w:t>
      </w:r>
      <w:r w:rsidRPr="0096368F">
        <w:rPr>
          <w:rStyle w:val="CharacterStyle7"/>
          <w:rFonts w:ascii="Verdana" w:hAnsi="Verdana" w:cs="Tahoma"/>
          <w:spacing w:val="27"/>
          <w:lang w:val="es-ES" w:eastAsia="es-ES"/>
        </w:rPr>
        <w:t xml:space="preserve">general: el principio de regulación mínima que tiene </w:t>
      </w:r>
      <w:r w:rsidRPr="0096368F">
        <w:rPr>
          <w:rStyle w:val="CharacterStyle7"/>
          <w:rFonts w:ascii="Verdana" w:hAnsi="Verdana" w:cs="Tahoma"/>
          <w:spacing w:val="18"/>
          <w:lang w:val="es-ES" w:eastAsia="es-ES"/>
        </w:rPr>
        <w:t xml:space="preserve">especiales exigencias en materia procesal, y el de reserva </w:t>
      </w:r>
      <w:r w:rsidRPr="0096368F">
        <w:rPr>
          <w:rStyle w:val="CharacterStyle7"/>
          <w:rFonts w:ascii="Verdana" w:hAnsi="Verdana" w:cs="Tahoma"/>
          <w:spacing w:val="15"/>
          <w:lang w:val="es-ES" w:eastAsia="es-ES"/>
        </w:rPr>
        <w:t>de ley, que en este campo es casi absoluto...".</w:t>
      </w:r>
    </w:p>
    <w:p w:rsidR="0068372D" w:rsidRPr="000D6404" w:rsidRDefault="000D6404" w:rsidP="000D6404">
      <w:pPr>
        <w:pStyle w:val="Style5"/>
        <w:kinsoku w:val="0"/>
        <w:autoSpaceDE/>
        <w:autoSpaceDN/>
        <w:adjustRightInd/>
        <w:spacing w:before="324" w:after="504"/>
        <w:jc w:val="both"/>
        <w:rPr>
          <w:rFonts w:ascii="Verdana" w:hAnsi="Verdana" w:cs="Tahoma"/>
          <w:spacing w:val="17"/>
          <w:lang w:val="es-ES" w:eastAsia="es-ES"/>
        </w:rPr>
      </w:pPr>
      <w:r w:rsidRPr="0096368F">
        <w:rPr>
          <w:rStyle w:val="CharacterStyle7"/>
          <w:rFonts w:ascii="Verdana" w:hAnsi="Verdana" w:cs="Tahoma"/>
          <w:spacing w:val="27"/>
          <w:lang w:val="es-ES" w:eastAsia="es-ES"/>
        </w:rPr>
        <w:t>Según lo señalado, se puede observar claramente que con el acuerdo</w:t>
      </w:r>
      <w:r>
        <w:rPr>
          <w:rStyle w:val="CharacterStyle7"/>
          <w:rFonts w:ascii="Verdana" w:hAnsi="Verdana" w:cs="Tahoma"/>
          <w:spacing w:val="27"/>
          <w:lang w:val="es-ES" w:eastAsia="es-ES"/>
        </w:rPr>
        <w:t xml:space="preserve"> </w:t>
      </w:r>
      <w:r w:rsidRPr="0096368F">
        <w:rPr>
          <w:rStyle w:val="CharacterStyle7"/>
          <w:rFonts w:ascii="Verdana" w:hAnsi="Verdana" w:cs="Tahoma"/>
          <w:spacing w:val="26"/>
          <w:lang w:val="es-ES" w:eastAsia="es-ES"/>
        </w:rPr>
        <w:t>impugnado, la Administración supedita la aprobación de</w:t>
      </w:r>
      <w:r>
        <w:rPr>
          <w:rStyle w:val="CharacterStyle7"/>
          <w:rFonts w:ascii="Verdana" w:hAnsi="Verdana" w:cs="Tahoma"/>
          <w:spacing w:val="26"/>
          <w:lang w:val="es-ES" w:eastAsia="es-ES"/>
        </w:rPr>
        <w:t xml:space="preserve"> </w:t>
      </w:r>
      <w:r w:rsidRPr="0096368F">
        <w:rPr>
          <w:rStyle w:val="CharacterStyle7"/>
          <w:rFonts w:ascii="Verdana" w:hAnsi="Verdana" w:cs="Tahoma"/>
          <w:spacing w:val="26"/>
          <w:lang w:val="es-ES" w:eastAsia="es-ES"/>
        </w:rPr>
        <w:t>permisos a la</w:t>
      </w:r>
      <w:r>
        <w:rPr>
          <w:rStyle w:val="CharacterStyle7"/>
          <w:rFonts w:ascii="Verdana" w:hAnsi="Verdana" w:cs="Tahoma"/>
          <w:spacing w:val="26"/>
          <w:lang w:val="es-ES" w:eastAsia="es-ES"/>
        </w:rPr>
        <w:t xml:space="preserve"> </w:t>
      </w:r>
      <w:r w:rsidRPr="0096368F">
        <w:rPr>
          <w:rStyle w:val="CharacterStyle7"/>
          <w:rFonts w:ascii="Verdana" w:hAnsi="Verdana" w:cs="Tahoma"/>
          <w:spacing w:val="17"/>
          <w:lang w:val="es-ES" w:eastAsia="es-ES"/>
        </w:rPr>
        <w:t>promulgación de un nuevo Reglamento, lo cual es improcedente pues como</w:t>
      </w:r>
      <w:r>
        <w:rPr>
          <w:rStyle w:val="CharacterStyle7"/>
          <w:rFonts w:ascii="Verdana" w:hAnsi="Verdana" w:cs="Tahoma"/>
          <w:spacing w:val="17"/>
          <w:lang w:val="es-ES" w:eastAsia="es-ES"/>
        </w:rPr>
        <w:t xml:space="preserve"> </w:t>
      </w:r>
      <w:r w:rsidRPr="0096368F">
        <w:rPr>
          <w:rFonts w:ascii="Verdana" w:hAnsi="Verdana" w:cs="Tahoma"/>
          <w:spacing w:val="21"/>
          <w:lang w:val="es-ES" w:eastAsia="es-ES"/>
        </w:rPr>
        <w:t xml:space="preserve">se dijo existían requisitos aprobados y vigentes al momento en que se </w:t>
      </w:r>
      <w:r w:rsidRPr="0096368F">
        <w:rPr>
          <w:rFonts w:ascii="Verdana" w:hAnsi="Verdana" w:cs="Tahoma"/>
          <w:spacing w:val="22"/>
          <w:lang w:val="es-ES" w:eastAsia="es-ES"/>
        </w:rPr>
        <w:t xml:space="preserve">presenta la solicitud, razón por la que no se podía sujetar la solicitud </w:t>
      </w:r>
      <w:r w:rsidRPr="0096368F">
        <w:rPr>
          <w:rFonts w:ascii="Verdana" w:hAnsi="Verdana" w:cs="Tahoma"/>
          <w:spacing w:val="25"/>
          <w:lang w:val="es-ES" w:eastAsia="es-ES"/>
        </w:rPr>
        <w:t xml:space="preserve">presentada a una regulación que en aquel momento no existía, esto </w:t>
      </w:r>
      <w:r w:rsidRPr="0096368F">
        <w:rPr>
          <w:rFonts w:ascii="Verdana" w:hAnsi="Verdana" w:cs="Tahoma"/>
          <w:spacing w:val="18"/>
          <w:lang w:val="es-ES" w:eastAsia="es-ES"/>
        </w:rPr>
        <w:t xml:space="preserve">ciertamente riñe con el principio de irretroactividad de la Ley, consagrado </w:t>
      </w:r>
      <w:r w:rsidRPr="0096368F">
        <w:rPr>
          <w:rFonts w:ascii="Verdana" w:hAnsi="Verdana" w:cs="Tahoma"/>
          <w:spacing w:val="20"/>
          <w:lang w:val="es-ES" w:eastAsia="es-ES"/>
        </w:rPr>
        <w:t xml:space="preserve">en el numeral 34 de nuestra Carta Magna y con el principio de Certeza </w:t>
      </w:r>
      <w:r w:rsidRPr="0096368F">
        <w:rPr>
          <w:rFonts w:ascii="Verdana" w:hAnsi="Verdana" w:cs="Tahoma"/>
          <w:spacing w:val="32"/>
          <w:lang w:val="es-ES" w:eastAsia="es-ES"/>
        </w:rPr>
        <w:t xml:space="preserve">Jurídica, pilar supremo en el que descansa la lógica jurídica del </w:t>
      </w:r>
      <w:r w:rsidRPr="0096368F">
        <w:rPr>
          <w:rFonts w:ascii="Verdana" w:hAnsi="Verdana" w:cs="Tahoma"/>
          <w:spacing w:val="16"/>
          <w:lang w:val="es-ES" w:eastAsia="es-ES"/>
        </w:rPr>
        <w:t>ordenamiento Jurídico costarricense.</w:t>
      </w:r>
    </w:p>
    <w:p w:rsidR="0068372D" w:rsidRPr="0096368F" w:rsidRDefault="000D6404">
      <w:pPr>
        <w:pStyle w:val="Style6"/>
        <w:kinsoku w:val="0"/>
        <w:autoSpaceDE/>
        <w:autoSpaceDN/>
        <w:spacing w:before="288"/>
        <w:ind w:left="72"/>
        <w:rPr>
          <w:rFonts w:ascii="Verdana" w:hAnsi="Verdana" w:cs="Tahoma"/>
          <w:spacing w:val="14"/>
          <w:sz w:val="20"/>
          <w:szCs w:val="20"/>
          <w:lang w:val="es-ES" w:eastAsia="es-ES"/>
        </w:rPr>
      </w:pPr>
      <w:r w:rsidRPr="0096368F">
        <w:rPr>
          <w:rFonts w:ascii="Verdana" w:hAnsi="Verdana" w:cs="Tahoma"/>
          <w:spacing w:val="10"/>
          <w:sz w:val="20"/>
          <w:szCs w:val="20"/>
          <w:lang w:val="es-ES" w:eastAsia="es-ES"/>
        </w:rPr>
        <w:t xml:space="preserve">Por lo indicado, arriba a la conclusión de que debe de acogerse el recurso de </w:t>
      </w:r>
      <w:r w:rsidRPr="0096368F">
        <w:rPr>
          <w:rFonts w:ascii="Verdana" w:hAnsi="Verdana" w:cs="Tahoma"/>
          <w:spacing w:val="17"/>
          <w:sz w:val="20"/>
          <w:szCs w:val="20"/>
          <w:lang w:val="es-ES" w:eastAsia="es-ES"/>
        </w:rPr>
        <w:t xml:space="preserve">Apelación presentado por ser el acuerdo impugnado adoptado al margen de </w:t>
      </w:r>
      <w:r w:rsidRPr="0096368F">
        <w:rPr>
          <w:rFonts w:ascii="Verdana" w:hAnsi="Verdana" w:cs="Tahoma"/>
          <w:spacing w:val="25"/>
          <w:sz w:val="20"/>
          <w:szCs w:val="20"/>
          <w:lang w:val="es-ES" w:eastAsia="es-ES"/>
        </w:rPr>
        <w:t xml:space="preserve">la Legalidad, por lo que es necesario que la Administración proceda </w:t>
      </w:r>
      <w:r w:rsidRPr="0096368F">
        <w:rPr>
          <w:rFonts w:ascii="Verdana" w:hAnsi="Verdana" w:cs="Tahoma"/>
          <w:spacing w:val="14"/>
          <w:sz w:val="20"/>
          <w:szCs w:val="20"/>
          <w:lang w:val="es-ES" w:eastAsia="es-ES"/>
        </w:rPr>
        <w:t>conforme a derecho.</w:t>
      </w:r>
    </w:p>
    <w:p w:rsidR="0068372D" w:rsidRPr="0096368F" w:rsidRDefault="000D6404">
      <w:pPr>
        <w:pStyle w:val="Style5"/>
        <w:kinsoku w:val="0"/>
        <w:autoSpaceDE/>
        <w:autoSpaceDN/>
        <w:adjustRightInd/>
        <w:spacing w:before="432" w:line="204" w:lineRule="auto"/>
        <w:jc w:val="center"/>
        <w:rPr>
          <w:rStyle w:val="CharacterStyle7"/>
          <w:rFonts w:ascii="Verdana" w:hAnsi="Verdana" w:cs="Tahoma"/>
          <w:lang w:val="es-ES" w:eastAsia="es-ES"/>
        </w:rPr>
      </w:pPr>
      <w:r w:rsidRPr="0096368F">
        <w:rPr>
          <w:rStyle w:val="CharacterStyle7"/>
          <w:rFonts w:ascii="Verdana" w:hAnsi="Verdana" w:cs="Tahoma"/>
          <w:lang w:val="es-ES" w:eastAsia="es-ES"/>
        </w:rPr>
        <w:t>POR TANTO:</w:t>
      </w:r>
    </w:p>
    <w:p w:rsidR="0068372D" w:rsidRPr="0096368F" w:rsidRDefault="000D6404">
      <w:pPr>
        <w:pStyle w:val="Style6"/>
        <w:numPr>
          <w:ilvl w:val="0"/>
          <w:numId w:val="6"/>
        </w:numPr>
        <w:tabs>
          <w:tab w:val="clear" w:pos="360"/>
          <w:tab w:val="num" w:pos="504"/>
        </w:tabs>
        <w:kinsoku w:val="0"/>
        <w:autoSpaceDE/>
        <w:autoSpaceDN/>
        <w:spacing w:before="504"/>
        <w:rPr>
          <w:rFonts w:ascii="Verdana" w:hAnsi="Verdana" w:cs="Tahoma"/>
          <w:spacing w:val="3"/>
          <w:sz w:val="20"/>
          <w:szCs w:val="20"/>
          <w:lang w:val="es-ES" w:eastAsia="es-ES"/>
        </w:rPr>
      </w:pPr>
      <w:r w:rsidRPr="0096368F">
        <w:rPr>
          <w:rFonts w:ascii="Verdana" w:hAnsi="Verdana" w:cs="Tahoma"/>
          <w:spacing w:val="11"/>
          <w:sz w:val="20"/>
          <w:szCs w:val="20"/>
          <w:lang w:val="es-ES" w:eastAsia="es-ES"/>
        </w:rPr>
        <w:t>Se declara</w:t>
      </w:r>
      <w:r>
        <w:rPr>
          <w:rFonts w:ascii="Verdana" w:hAnsi="Verdana" w:cs="Tahoma"/>
          <w:spacing w:val="11"/>
          <w:sz w:val="20"/>
          <w:szCs w:val="20"/>
          <w:lang w:val="es-ES" w:eastAsia="es-ES"/>
        </w:rPr>
        <w:t xml:space="preserve"> </w:t>
      </w:r>
      <w:r w:rsidRPr="0096368F">
        <w:rPr>
          <w:rFonts w:ascii="Verdana" w:hAnsi="Verdana" w:cs="Tahoma"/>
          <w:spacing w:val="11"/>
          <w:sz w:val="20"/>
          <w:szCs w:val="20"/>
          <w:lang w:val="es-ES" w:eastAsia="es-ES"/>
        </w:rPr>
        <w:t>co</w:t>
      </w:r>
      <w:r>
        <w:rPr>
          <w:rFonts w:ascii="Verdana" w:hAnsi="Verdana" w:cs="Tahoma"/>
          <w:spacing w:val="11"/>
          <w:sz w:val="20"/>
          <w:szCs w:val="20"/>
          <w:lang w:val="es-ES" w:eastAsia="es-ES"/>
        </w:rPr>
        <w:t xml:space="preserve">n </w:t>
      </w:r>
      <w:r w:rsidRPr="0096368F">
        <w:rPr>
          <w:rFonts w:ascii="Verdana" w:hAnsi="Verdana" w:cs="Tahoma"/>
          <w:spacing w:val="11"/>
          <w:sz w:val="20"/>
          <w:szCs w:val="20"/>
          <w:lang w:val="es-ES" w:eastAsia="es-ES"/>
        </w:rPr>
        <w:t>lug</w:t>
      </w:r>
      <w:r>
        <w:rPr>
          <w:rFonts w:ascii="Verdana" w:hAnsi="Verdana" w:cs="Tahoma"/>
          <w:spacing w:val="11"/>
          <w:sz w:val="20"/>
          <w:szCs w:val="20"/>
          <w:lang w:val="es-ES" w:eastAsia="es-ES"/>
        </w:rPr>
        <w:t>ar</w:t>
      </w:r>
      <w:r w:rsidRPr="0096368F">
        <w:rPr>
          <w:rFonts w:ascii="Verdana" w:hAnsi="Verdana" w:cs="Tahoma"/>
          <w:spacing w:val="11"/>
          <w:sz w:val="20"/>
          <w:szCs w:val="20"/>
          <w:lang w:val="es-ES" w:eastAsia="es-ES"/>
        </w:rPr>
        <w:t xml:space="preserve"> el RECURSO DE APELACIÓN interpuesto por el señor </w:t>
      </w:r>
      <w:r>
        <w:rPr>
          <w:rFonts w:ascii="Verdana" w:hAnsi="Verdana" w:cs="Tahoma"/>
          <w:spacing w:val="12"/>
          <w:sz w:val="20"/>
          <w:szCs w:val="20"/>
          <w:lang w:val="es-ES" w:eastAsia="es-ES"/>
        </w:rPr>
        <w:t>NLE</w:t>
      </w:r>
      <w:r w:rsidRPr="0096368F">
        <w:rPr>
          <w:rFonts w:ascii="Verdana" w:hAnsi="Verdana" w:cs="Tahoma"/>
          <w:spacing w:val="12"/>
          <w:sz w:val="20"/>
          <w:szCs w:val="20"/>
          <w:lang w:val="es-ES" w:eastAsia="es-ES"/>
        </w:rPr>
        <w:t xml:space="preserve">, cédula de identidad- </w:t>
      </w:r>
      <w:proofErr w:type="gramStart"/>
      <w:r w:rsidRPr="0096368F">
        <w:rPr>
          <w:rFonts w:ascii="Verdana" w:hAnsi="Verdana" w:cs="Tahoma"/>
          <w:spacing w:val="12"/>
          <w:sz w:val="20"/>
          <w:szCs w:val="20"/>
          <w:lang w:val="es-ES" w:eastAsia="es-ES"/>
        </w:rPr>
        <w:t xml:space="preserve">número </w:t>
      </w:r>
      <w:r>
        <w:rPr>
          <w:rFonts w:ascii="Verdana" w:hAnsi="Verdana" w:cs="Tahoma"/>
          <w:spacing w:val="12"/>
          <w:sz w:val="20"/>
          <w:szCs w:val="20"/>
          <w:lang w:val="es-ES" w:eastAsia="es-ES"/>
        </w:rPr>
        <w:t>…</w:t>
      </w:r>
      <w:proofErr w:type="gramEnd"/>
      <w:r w:rsidRPr="0096368F">
        <w:rPr>
          <w:rFonts w:ascii="Verdana" w:hAnsi="Verdana" w:cs="Tahoma"/>
          <w:spacing w:val="12"/>
          <w:sz w:val="20"/>
          <w:szCs w:val="20"/>
          <w:lang w:val="es-ES" w:eastAsia="es-ES"/>
        </w:rPr>
        <w:t xml:space="preserve"> contra el </w:t>
      </w:r>
      <w:r w:rsidRPr="0096368F">
        <w:rPr>
          <w:rFonts w:ascii="Verdana" w:hAnsi="Verdana" w:cs="Tahoma"/>
          <w:spacing w:val="14"/>
          <w:sz w:val="20"/>
          <w:szCs w:val="20"/>
          <w:lang w:val="es-ES" w:eastAsia="es-ES"/>
        </w:rPr>
        <w:t xml:space="preserve">acuerdo número 14 de la sesión 3204 celebrada el día 27 de mayo de 1998 </w:t>
      </w:r>
      <w:r w:rsidRPr="0096368F">
        <w:rPr>
          <w:rFonts w:ascii="Verdana" w:hAnsi="Verdana" w:cs="Tahoma"/>
          <w:spacing w:val="3"/>
          <w:sz w:val="20"/>
          <w:szCs w:val="20"/>
          <w:lang w:val="es-ES" w:eastAsia="es-ES"/>
        </w:rPr>
        <w:t>dictado por la COMISIÓN TÉCNICA DE TRANSPORTES.</w:t>
      </w:r>
    </w:p>
    <w:p w:rsidR="0068372D" w:rsidRPr="000D6404" w:rsidRDefault="000D6404">
      <w:pPr>
        <w:pStyle w:val="Style5"/>
        <w:numPr>
          <w:ilvl w:val="0"/>
          <w:numId w:val="7"/>
        </w:numPr>
        <w:tabs>
          <w:tab w:val="clear" w:pos="504"/>
          <w:tab w:val="num" w:pos="648"/>
        </w:tabs>
        <w:kinsoku w:val="0"/>
        <w:autoSpaceDE/>
        <w:autoSpaceDN/>
        <w:adjustRightInd/>
        <w:spacing w:before="108" w:after="360"/>
        <w:ind w:right="72"/>
        <w:jc w:val="both"/>
        <w:rPr>
          <w:rStyle w:val="CharacterStyle7"/>
          <w:rFonts w:ascii="Verdana" w:hAnsi="Verdana" w:cs="Verdana"/>
          <w:b/>
          <w:bCs/>
          <w:spacing w:val="-4"/>
          <w:w w:val="110"/>
          <w:sz w:val="21"/>
          <w:szCs w:val="21"/>
          <w:lang w:val="es-ES" w:eastAsia="es-ES"/>
        </w:rPr>
      </w:pPr>
      <w:r w:rsidRPr="0096368F">
        <w:rPr>
          <w:rStyle w:val="CharacterStyle7"/>
          <w:rFonts w:ascii="Verdana" w:hAnsi="Verdana" w:cs="Tahoma"/>
          <w:spacing w:val="27"/>
          <w:lang w:val="es-ES" w:eastAsia="es-ES"/>
        </w:rPr>
        <w:t xml:space="preserve">Por carecer la presente resolución de ulterior recurso en sede </w:t>
      </w:r>
      <w:r w:rsidRPr="0096368F">
        <w:rPr>
          <w:rStyle w:val="CharacterStyle7"/>
          <w:rFonts w:ascii="Verdana" w:hAnsi="Verdana" w:cs="Tahoma"/>
          <w:spacing w:val="15"/>
          <w:lang w:val="es-ES" w:eastAsia="es-ES"/>
        </w:rPr>
        <w:t xml:space="preserve">administrativa, de conformidad con los artículos 16 y 22 </w:t>
      </w:r>
      <w:proofErr w:type="gramStart"/>
      <w:r w:rsidRPr="0096368F">
        <w:rPr>
          <w:rStyle w:val="CharacterStyle7"/>
          <w:rFonts w:ascii="Verdana" w:hAnsi="Verdana" w:cs="Tahoma"/>
          <w:spacing w:val="15"/>
          <w:lang w:val="es-ES" w:eastAsia="es-ES"/>
        </w:rPr>
        <w:t>inciso</w:t>
      </w:r>
      <w:proofErr w:type="gramEnd"/>
      <w:r w:rsidRPr="0096368F">
        <w:rPr>
          <w:rStyle w:val="CharacterStyle7"/>
          <w:rFonts w:ascii="Verdana" w:hAnsi="Verdana" w:cs="Tahoma"/>
          <w:spacing w:val="15"/>
          <w:lang w:val="es-ES" w:eastAsia="es-ES"/>
        </w:rPr>
        <w:t xml:space="preserve"> c) de la Ley </w:t>
      </w:r>
      <w:r w:rsidRPr="0096368F">
        <w:rPr>
          <w:rStyle w:val="CharacterStyle7"/>
          <w:rFonts w:ascii="Verdana" w:hAnsi="Verdana" w:cs="Tahoma"/>
          <w:spacing w:val="6"/>
          <w:lang w:val="es-ES" w:eastAsia="es-ES"/>
        </w:rPr>
        <w:t xml:space="preserve">7969, </w:t>
      </w:r>
      <w:r w:rsidRPr="0096368F">
        <w:rPr>
          <w:rStyle w:val="CharacterStyle7"/>
          <w:rFonts w:ascii="Verdana" w:hAnsi="Verdana" w:cs="Verdana"/>
          <w:i/>
          <w:iCs/>
          <w:spacing w:val="6"/>
          <w:lang w:val="es-ES" w:eastAsia="es-ES"/>
        </w:rPr>
        <w:t xml:space="preserve">se da por agotada la vía administrativa. </w:t>
      </w:r>
      <w:r w:rsidRPr="0096368F">
        <w:rPr>
          <w:rStyle w:val="CharacterStyle7"/>
          <w:rFonts w:ascii="Verdana" w:hAnsi="Verdana" w:cs="Verdana"/>
          <w:b/>
          <w:bCs/>
          <w:spacing w:val="-4"/>
          <w:w w:val="110"/>
          <w:sz w:val="21"/>
          <w:szCs w:val="21"/>
          <w:lang w:val="es-ES" w:eastAsia="es-ES"/>
        </w:rPr>
        <w:t>NOTIFIQUESE.</w:t>
      </w:r>
      <w:r w:rsidRPr="000D6404">
        <w:rPr>
          <w:rStyle w:val="CharacterStyle7"/>
          <w:rFonts w:ascii="Verdana" w:hAnsi="Verdana" w:cs="Verdana"/>
          <w:b/>
          <w:bCs/>
          <w:spacing w:val="-4"/>
          <w:w w:val="110"/>
          <w:sz w:val="21"/>
          <w:szCs w:val="21"/>
          <w:lang w:val="es-ES" w:eastAsia="es-ES"/>
        </w:rPr>
        <w:t>-</w:t>
      </w:r>
    </w:p>
    <w:p w:rsidR="000D6404" w:rsidRDefault="000D6404" w:rsidP="000D6404">
      <w:pPr>
        <w:pStyle w:val="Sinespaciado"/>
        <w:ind w:left="144"/>
        <w:jc w:val="center"/>
        <w:rPr>
          <w:rFonts w:ascii="Tahoma" w:hAnsi="Tahoma" w:cs="Tahoma"/>
          <w:sz w:val="22"/>
          <w:szCs w:val="22"/>
          <w:lang w:val="es-ES" w:eastAsia="es-ES"/>
        </w:rPr>
      </w:pPr>
    </w:p>
    <w:p w:rsidR="000D6404" w:rsidRPr="0043762F" w:rsidRDefault="000D6404" w:rsidP="000D6404">
      <w:pPr>
        <w:pStyle w:val="Sinespaciado"/>
        <w:ind w:left="144"/>
        <w:jc w:val="center"/>
        <w:rPr>
          <w:rFonts w:ascii="Tahoma" w:hAnsi="Tahoma" w:cs="Tahoma"/>
          <w:i/>
          <w:sz w:val="22"/>
          <w:szCs w:val="22"/>
          <w:lang w:val="es-ES" w:eastAsia="es-ES"/>
        </w:rPr>
      </w:pPr>
      <w:r w:rsidRPr="0043762F">
        <w:rPr>
          <w:rFonts w:ascii="Tahoma" w:hAnsi="Tahoma" w:cs="Tahoma"/>
          <w:sz w:val="22"/>
          <w:szCs w:val="22"/>
          <w:lang w:val="es-ES" w:eastAsia="es-ES"/>
        </w:rPr>
        <w:t>Lic. Luis Gerardo Fallas Acosta</w:t>
      </w:r>
    </w:p>
    <w:p w:rsidR="000D6404" w:rsidRPr="0043762F" w:rsidRDefault="000D6404" w:rsidP="000D6404">
      <w:pPr>
        <w:pStyle w:val="Sinespaciado"/>
        <w:ind w:left="144"/>
        <w:jc w:val="center"/>
        <w:rPr>
          <w:rFonts w:ascii="Tahoma" w:hAnsi="Tahoma" w:cs="Tahoma"/>
          <w:sz w:val="22"/>
          <w:szCs w:val="22"/>
          <w:lang w:val="es-ES" w:eastAsia="es-ES"/>
        </w:rPr>
      </w:pPr>
      <w:r w:rsidRPr="0043762F">
        <w:rPr>
          <w:rFonts w:ascii="Tahoma" w:hAnsi="Tahoma" w:cs="Tahoma"/>
          <w:sz w:val="22"/>
          <w:szCs w:val="22"/>
          <w:lang w:val="es-ES" w:eastAsia="es-ES"/>
        </w:rPr>
        <w:t>Presidente</w:t>
      </w:r>
    </w:p>
    <w:p w:rsidR="000D6404" w:rsidRPr="0043762F" w:rsidRDefault="000D6404" w:rsidP="000D6404">
      <w:pPr>
        <w:pStyle w:val="Sinespaciado"/>
        <w:ind w:left="144"/>
        <w:jc w:val="center"/>
        <w:rPr>
          <w:rFonts w:ascii="Tahoma" w:hAnsi="Tahoma" w:cs="Tahoma"/>
          <w:sz w:val="22"/>
          <w:szCs w:val="22"/>
          <w:lang w:val="es-ES" w:eastAsia="es-ES"/>
        </w:rPr>
      </w:pPr>
    </w:p>
    <w:p w:rsidR="000D6404" w:rsidRPr="0043762F" w:rsidRDefault="000D6404" w:rsidP="000D6404">
      <w:pPr>
        <w:pStyle w:val="Sinespaciado"/>
        <w:ind w:left="144"/>
        <w:jc w:val="center"/>
        <w:rPr>
          <w:rFonts w:ascii="Tahoma" w:hAnsi="Tahoma" w:cs="Tahoma"/>
          <w:sz w:val="22"/>
          <w:szCs w:val="22"/>
          <w:lang w:val="es-ES" w:eastAsia="es-ES"/>
        </w:rPr>
      </w:pPr>
    </w:p>
    <w:p w:rsidR="000D6404" w:rsidRPr="0043762F" w:rsidRDefault="000D6404" w:rsidP="000D6404">
      <w:pPr>
        <w:pStyle w:val="Sinespaciado"/>
        <w:ind w:left="144"/>
        <w:jc w:val="center"/>
        <w:rPr>
          <w:rFonts w:ascii="Tahoma" w:hAnsi="Tahoma" w:cs="Tahoma"/>
          <w:sz w:val="22"/>
          <w:szCs w:val="22"/>
          <w:lang w:val="es-ES" w:eastAsia="es-ES"/>
        </w:rPr>
      </w:pPr>
      <w:r w:rsidRPr="0043762F">
        <w:rPr>
          <w:rFonts w:ascii="Tahoma" w:hAnsi="Tahoma" w:cs="Tahoma"/>
          <w:sz w:val="22"/>
          <w:szCs w:val="22"/>
          <w:lang w:val="es-ES" w:eastAsia="es-ES"/>
        </w:rPr>
        <w:lastRenderedPageBreak/>
        <w:t xml:space="preserve">Lic. Carlos Miguel Portuguez Méndez </w:t>
      </w:r>
      <w:r w:rsidRPr="0043762F">
        <w:rPr>
          <w:rFonts w:ascii="Tahoma" w:hAnsi="Tahoma" w:cs="Tahoma"/>
          <w:sz w:val="22"/>
          <w:szCs w:val="22"/>
          <w:lang w:val="es-ES" w:eastAsia="es-ES"/>
        </w:rPr>
        <w:tab/>
      </w:r>
      <w:r w:rsidRPr="0043762F">
        <w:rPr>
          <w:rFonts w:ascii="Tahoma" w:hAnsi="Tahoma" w:cs="Tahoma"/>
          <w:sz w:val="22"/>
          <w:szCs w:val="22"/>
          <w:lang w:val="es-ES" w:eastAsia="es-ES"/>
        </w:rPr>
        <w:tab/>
        <w:t>Licda. Marta Luz Pérez Peláez</w:t>
      </w:r>
    </w:p>
    <w:p w:rsidR="000D6404" w:rsidRPr="0043762F" w:rsidRDefault="000D6404" w:rsidP="000D6404">
      <w:pPr>
        <w:pStyle w:val="Sinespaciado"/>
        <w:ind w:left="144"/>
        <w:jc w:val="center"/>
        <w:rPr>
          <w:rStyle w:val="CharacterStyle5"/>
          <w:rFonts w:ascii="Tahoma" w:hAnsi="Tahoma" w:cs="Tahoma"/>
          <w:spacing w:val="-3"/>
          <w:sz w:val="22"/>
          <w:szCs w:val="22"/>
          <w:lang w:val="es-ES" w:eastAsia="es-ES"/>
        </w:rPr>
      </w:pPr>
      <w:r w:rsidRPr="0043762F">
        <w:rPr>
          <w:rFonts w:ascii="Tahoma" w:hAnsi="Tahoma" w:cs="Tahoma"/>
          <w:sz w:val="22"/>
          <w:szCs w:val="22"/>
          <w:lang w:val="es-ES" w:eastAsia="es-ES"/>
        </w:rPr>
        <w:t>Juez</w:t>
      </w:r>
      <w:r w:rsidRPr="0043762F">
        <w:rPr>
          <w:rFonts w:ascii="Tahoma" w:hAnsi="Tahoma" w:cs="Tahoma"/>
          <w:sz w:val="22"/>
          <w:szCs w:val="22"/>
          <w:lang w:val="es-ES" w:eastAsia="es-ES"/>
        </w:rPr>
        <w:tab/>
      </w:r>
      <w:r w:rsidRPr="0043762F">
        <w:rPr>
          <w:rFonts w:ascii="Tahoma" w:hAnsi="Tahoma" w:cs="Tahoma"/>
          <w:sz w:val="22"/>
          <w:szCs w:val="22"/>
          <w:lang w:val="es-ES" w:eastAsia="es-ES"/>
        </w:rPr>
        <w:tab/>
      </w:r>
      <w:r w:rsidRPr="0043762F">
        <w:rPr>
          <w:rFonts w:ascii="Tahoma" w:hAnsi="Tahoma" w:cs="Tahoma"/>
          <w:sz w:val="22"/>
          <w:szCs w:val="22"/>
          <w:lang w:val="es-ES" w:eastAsia="es-ES"/>
        </w:rPr>
        <w:tab/>
      </w:r>
      <w:r w:rsidRPr="0043762F">
        <w:rPr>
          <w:rFonts w:ascii="Tahoma" w:hAnsi="Tahoma" w:cs="Tahoma"/>
          <w:sz w:val="22"/>
          <w:szCs w:val="22"/>
          <w:lang w:val="es-ES" w:eastAsia="es-ES"/>
        </w:rPr>
        <w:tab/>
      </w:r>
      <w:r w:rsidRPr="0043762F">
        <w:rPr>
          <w:rFonts w:ascii="Tahoma" w:hAnsi="Tahoma" w:cs="Tahoma"/>
          <w:sz w:val="22"/>
          <w:szCs w:val="22"/>
          <w:lang w:val="es-ES" w:eastAsia="es-ES"/>
        </w:rPr>
        <w:tab/>
      </w:r>
      <w:r w:rsidRPr="0043762F">
        <w:rPr>
          <w:rFonts w:ascii="Tahoma" w:hAnsi="Tahoma" w:cs="Tahoma"/>
          <w:sz w:val="22"/>
          <w:szCs w:val="22"/>
          <w:lang w:val="es-ES" w:eastAsia="es-ES"/>
        </w:rPr>
        <w:tab/>
      </w:r>
      <w:r w:rsidRPr="0043762F">
        <w:rPr>
          <w:rFonts w:ascii="Tahoma" w:hAnsi="Tahoma" w:cs="Tahoma"/>
          <w:sz w:val="22"/>
          <w:szCs w:val="22"/>
          <w:lang w:val="es-ES" w:eastAsia="es-ES"/>
        </w:rPr>
        <w:tab/>
        <w:t xml:space="preserve">    </w:t>
      </w:r>
      <w:r w:rsidRPr="0043762F">
        <w:rPr>
          <w:rFonts w:ascii="Tahoma" w:hAnsi="Tahoma" w:cs="Tahoma"/>
          <w:sz w:val="22"/>
          <w:szCs w:val="22"/>
          <w:lang w:val="es-ES" w:eastAsia="es-ES"/>
        </w:rPr>
        <w:tab/>
        <w:t xml:space="preserve">    Juez</w:t>
      </w:r>
    </w:p>
    <w:p w:rsidR="000D6404" w:rsidRPr="0043762F" w:rsidRDefault="000D6404" w:rsidP="000D6404">
      <w:pPr>
        <w:pStyle w:val="Style12"/>
        <w:kinsoku w:val="0"/>
        <w:autoSpaceDE/>
        <w:autoSpaceDN/>
        <w:adjustRightInd/>
        <w:spacing w:before="216"/>
        <w:ind w:right="144"/>
        <w:jc w:val="center"/>
        <w:rPr>
          <w:rStyle w:val="CharacterStyle4"/>
          <w:rFonts w:ascii="Tahoma" w:hAnsi="Tahoma" w:cs="Tahoma"/>
          <w:bCs w:val="0"/>
          <w:spacing w:val="-3"/>
          <w:w w:val="105"/>
          <w:sz w:val="22"/>
          <w:szCs w:val="22"/>
          <w:lang w:val="es-ES" w:eastAsia="es-ES"/>
        </w:rPr>
      </w:pPr>
    </w:p>
    <w:p w:rsidR="000D6404" w:rsidRPr="0096368F" w:rsidRDefault="000D6404" w:rsidP="000D6404">
      <w:pPr>
        <w:pStyle w:val="Style5"/>
        <w:kinsoku w:val="0"/>
        <w:autoSpaceDE/>
        <w:autoSpaceDN/>
        <w:adjustRightInd/>
        <w:spacing w:before="108" w:after="360"/>
        <w:ind w:left="72" w:right="72"/>
        <w:jc w:val="both"/>
        <w:rPr>
          <w:rStyle w:val="CharacterStyle7"/>
          <w:rFonts w:ascii="Verdana" w:hAnsi="Verdana" w:cs="Arial"/>
          <w:b/>
          <w:bCs/>
          <w:spacing w:val="6"/>
          <w:sz w:val="6"/>
          <w:szCs w:val="6"/>
          <w:lang w:val="es-ES" w:eastAsia="es-ES"/>
        </w:rPr>
      </w:pPr>
    </w:p>
    <w:sectPr w:rsidR="000D6404" w:rsidRPr="0096368F" w:rsidSect="0068372D">
      <w:pgSz w:w="12134" w:h="15840"/>
      <w:pgMar w:top="1862" w:right="1908" w:bottom="443" w:left="212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2991"/>
    <w:multiLevelType w:val="singleLevel"/>
    <w:tmpl w:val="5BC92CF8"/>
    <w:lvl w:ilvl="0">
      <w:start w:val="1"/>
      <w:numFmt w:val="upperRoman"/>
      <w:lvlText w:val="%1.-"/>
      <w:lvlJc w:val="left"/>
      <w:pPr>
        <w:tabs>
          <w:tab w:val="num" w:pos="360"/>
        </w:tabs>
        <w:ind w:left="72" w:firstLine="72"/>
      </w:pPr>
      <w:rPr>
        <w:rFonts w:ascii="Tahoma" w:hAnsi="Tahoma" w:cs="Tahoma"/>
        <w:snapToGrid/>
        <w:spacing w:val="11"/>
        <w:sz w:val="20"/>
        <w:szCs w:val="20"/>
      </w:rPr>
    </w:lvl>
  </w:abstractNum>
  <w:abstractNum w:abstractNumId="1">
    <w:nsid w:val="04E9875B"/>
    <w:multiLevelType w:val="singleLevel"/>
    <w:tmpl w:val="7E11EEA6"/>
    <w:lvl w:ilvl="0">
      <w:start w:val="2"/>
      <w:numFmt w:val="decimal"/>
      <w:lvlText w:val="%1.-"/>
      <w:lvlJc w:val="left"/>
      <w:pPr>
        <w:tabs>
          <w:tab w:val="num" w:pos="504"/>
        </w:tabs>
        <w:ind w:firstLine="72"/>
      </w:pPr>
      <w:rPr>
        <w:rFonts w:ascii="Verdana" w:hAnsi="Verdana" w:cs="Verdana"/>
        <w:b/>
        <w:bCs/>
        <w:snapToGrid/>
        <w:w w:val="105"/>
        <w:sz w:val="20"/>
        <w:szCs w:val="20"/>
      </w:rPr>
    </w:lvl>
  </w:abstractNum>
  <w:abstractNum w:abstractNumId="2">
    <w:nsid w:val="06B25B66"/>
    <w:multiLevelType w:val="singleLevel"/>
    <w:tmpl w:val="5A58D6D6"/>
    <w:lvl w:ilvl="0">
      <w:start w:val="2"/>
      <w:numFmt w:val="decimal"/>
      <w:lvlText w:val="%1.-"/>
      <w:lvlJc w:val="left"/>
      <w:pPr>
        <w:tabs>
          <w:tab w:val="num" w:pos="360"/>
        </w:tabs>
        <w:ind w:left="576" w:firstLine="72"/>
      </w:pPr>
      <w:rPr>
        <w:rFonts w:ascii="Verdana" w:hAnsi="Verdana" w:cs="Verdana"/>
        <w:b/>
        <w:bCs/>
        <w:i/>
        <w:iCs/>
        <w:snapToGrid/>
        <w:spacing w:val="-2"/>
        <w:w w:val="110"/>
        <w:sz w:val="20"/>
        <w:szCs w:val="20"/>
      </w:rPr>
    </w:lvl>
  </w:abstractNum>
  <w:abstractNum w:abstractNumId="3">
    <w:nsid w:val="072B7BAF"/>
    <w:multiLevelType w:val="singleLevel"/>
    <w:tmpl w:val="1917C32D"/>
    <w:lvl w:ilvl="0">
      <w:start w:val="1"/>
      <w:numFmt w:val="lowerLetter"/>
      <w:lvlText w:val="%1)"/>
      <w:lvlJc w:val="left"/>
      <w:pPr>
        <w:tabs>
          <w:tab w:val="num" w:pos="288"/>
        </w:tabs>
        <w:ind w:left="504" w:firstLine="360"/>
      </w:pPr>
      <w:rPr>
        <w:rFonts w:ascii="Tahoma" w:hAnsi="Tahoma" w:cs="Tahoma"/>
        <w:snapToGrid/>
        <w:spacing w:val="12"/>
        <w:sz w:val="19"/>
        <w:szCs w:val="19"/>
      </w:rPr>
    </w:lvl>
  </w:abstractNum>
  <w:abstractNum w:abstractNumId="4">
    <w:nsid w:val="07BBD1ED"/>
    <w:multiLevelType w:val="singleLevel"/>
    <w:tmpl w:val="4273E963"/>
    <w:lvl w:ilvl="0">
      <w:start w:val="2"/>
      <w:numFmt w:val="lowerLetter"/>
      <w:lvlText w:val="%1-"/>
      <w:lvlJc w:val="left"/>
      <w:pPr>
        <w:tabs>
          <w:tab w:val="num" w:pos="288"/>
        </w:tabs>
        <w:ind w:firstLine="72"/>
      </w:pPr>
      <w:rPr>
        <w:rFonts w:ascii="Tahoma" w:hAnsi="Tahoma" w:cs="Tahoma"/>
        <w:snapToGrid/>
        <w:spacing w:val="18"/>
        <w:sz w:val="20"/>
        <w:szCs w:val="20"/>
      </w:rPr>
    </w:lvl>
  </w:abstractNum>
  <w:num w:numId="1">
    <w:abstractNumId w:val="2"/>
  </w:num>
  <w:num w:numId="2">
    <w:abstractNumId w:val="4"/>
  </w:num>
  <w:num w:numId="3">
    <w:abstractNumId w:val="1"/>
  </w:num>
  <w:num w:numId="4">
    <w:abstractNumId w:val="1"/>
    <w:lvlOverride w:ilvl="0">
      <w:lvl w:ilvl="0">
        <w:numFmt w:val="decimal"/>
        <w:lvlText w:val="%1.-"/>
        <w:lvlJc w:val="left"/>
        <w:pPr>
          <w:tabs>
            <w:tab w:val="num" w:pos="432"/>
          </w:tabs>
          <w:ind w:firstLine="72"/>
        </w:pPr>
        <w:rPr>
          <w:rFonts w:ascii="Verdana" w:hAnsi="Verdana" w:cs="Verdana"/>
          <w:b/>
          <w:bCs/>
          <w:snapToGrid/>
          <w:spacing w:val="6"/>
          <w:w w:val="105"/>
          <w:sz w:val="20"/>
          <w:szCs w:val="20"/>
        </w:rPr>
      </w:lvl>
    </w:lvlOverride>
  </w:num>
  <w:num w:numId="5">
    <w:abstractNumId w:val="3"/>
  </w:num>
  <w:num w:numId="6">
    <w:abstractNumId w:val="0"/>
  </w:num>
  <w:num w:numId="7">
    <w:abstractNumId w:val="0"/>
    <w:lvlOverride w:ilvl="0">
      <w:lvl w:ilvl="0">
        <w:numFmt w:val="upperRoman"/>
        <w:lvlText w:val="%1.-"/>
        <w:lvlJc w:val="left"/>
        <w:pPr>
          <w:tabs>
            <w:tab w:val="num" w:pos="504"/>
          </w:tabs>
          <w:ind w:left="72" w:firstLine="72"/>
        </w:pPr>
        <w:rPr>
          <w:rFonts w:ascii="Tahoma" w:hAnsi="Tahoma" w:cs="Tahoma"/>
          <w:snapToGrid/>
          <w:spacing w:val="27"/>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AE167A"/>
    <w:rsid w:val="000C68B4"/>
    <w:rsid w:val="000D6404"/>
    <w:rsid w:val="00140947"/>
    <w:rsid w:val="00553606"/>
    <w:rsid w:val="0068372D"/>
    <w:rsid w:val="0096368F"/>
    <w:rsid w:val="00AE167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72D"/>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68372D"/>
    <w:pPr>
      <w:kinsoku/>
      <w:autoSpaceDE w:val="0"/>
      <w:autoSpaceDN w:val="0"/>
      <w:adjustRightInd w:val="0"/>
    </w:pPr>
  </w:style>
  <w:style w:type="paragraph" w:customStyle="1" w:styleId="Style1">
    <w:name w:val="Style 1"/>
    <w:basedOn w:val="Normal"/>
    <w:uiPriority w:val="99"/>
    <w:rsid w:val="0068372D"/>
    <w:pPr>
      <w:kinsoku/>
      <w:autoSpaceDE w:val="0"/>
      <w:autoSpaceDN w:val="0"/>
      <w:spacing w:before="288"/>
      <w:ind w:firstLine="72"/>
      <w:jc w:val="both"/>
    </w:pPr>
    <w:rPr>
      <w:sz w:val="20"/>
      <w:szCs w:val="20"/>
    </w:rPr>
  </w:style>
  <w:style w:type="paragraph" w:customStyle="1" w:styleId="Style4">
    <w:name w:val="Style 4"/>
    <w:basedOn w:val="Normal"/>
    <w:uiPriority w:val="99"/>
    <w:rsid w:val="0068372D"/>
    <w:pPr>
      <w:kinsoku/>
      <w:autoSpaceDE w:val="0"/>
      <w:autoSpaceDN w:val="0"/>
      <w:adjustRightInd w:val="0"/>
    </w:pPr>
    <w:rPr>
      <w:sz w:val="23"/>
      <w:szCs w:val="23"/>
    </w:rPr>
  </w:style>
  <w:style w:type="paragraph" w:customStyle="1" w:styleId="Style3">
    <w:name w:val="Style 3"/>
    <w:basedOn w:val="Normal"/>
    <w:uiPriority w:val="99"/>
    <w:rsid w:val="0068372D"/>
    <w:pPr>
      <w:kinsoku/>
      <w:autoSpaceDE w:val="0"/>
      <w:autoSpaceDN w:val="0"/>
      <w:spacing w:before="252"/>
      <w:jc w:val="center"/>
    </w:pPr>
    <w:rPr>
      <w:b/>
      <w:bCs/>
      <w:sz w:val="20"/>
      <w:szCs w:val="20"/>
    </w:rPr>
  </w:style>
  <w:style w:type="paragraph" w:customStyle="1" w:styleId="Style6">
    <w:name w:val="Style 6"/>
    <w:basedOn w:val="Normal"/>
    <w:uiPriority w:val="99"/>
    <w:rsid w:val="0068372D"/>
    <w:pPr>
      <w:kinsoku/>
      <w:autoSpaceDE w:val="0"/>
      <w:autoSpaceDN w:val="0"/>
      <w:ind w:right="72"/>
      <w:jc w:val="both"/>
    </w:pPr>
  </w:style>
  <w:style w:type="paragraph" w:customStyle="1" w:styleId="Style5">
    <w:name w:val="Style 5"/>
    <w:basedOn w:val="Normal"/>
    <w:uiPriority w:val="99"/>
    <w:rsid w:val="0068372D"/>
    <w:pPr>
      <w:kinsoku/>
      <w:autoSpaceDE w:val="0"/>
      <w:autoSpaceDN w:val="0"/>
      <w:adjustRightInd w:val="0"/>
    </w:pPr>
    <w:rPr>
      <w:sz w:val="20"/>
      <w:szCs w:val="20"/>
    </w:rPr>
  </w:style>
  <w:style w:type="character" w:customStyle="1" w:styleId="CharacterStyle1">
    <w:name w:val="Character Style 1"/>
    <w:uiPriority w:val="99"/>
    <w:rsid w:val="0068372D"/>
    <w:rPr>
      <w:sz w:val="20"/>
      <w:szCs w:val="20"/>
    </w:rPr>
  </w:style>
  <w:style w:type="character" w:customStyle="1" w:styleId="CharacterStyle4">
    <w:name w:val="Character Style 4"/>
    <w:uiPriority w:val="99"/>
    <w:rsid w:val="0068372D"/>
    <w:rPr>
      <w:b/>
      <w:bCs/>
      <w:sz w:val="20"/>
      <w:szCs w:val="20"/>
    </w:rPr>
  </w:style>
  <w:style w:type="character" w:customStyle="1" w:styleId="CharacterStyle6">
    <w:name w:val="Character Style 6"/>
    <w:uiPriority w:val="99"/>
    <w:rsid w:val="0068372D"/>
    <w:rPr>
      <w:sz w:val="23"/>
      <w:szCs w:val="23"/>
    </w:rPr>
  </w:style>
  <w:style w:type="character" w:customStyle="1" w:styleId="CharacterStyle7">
    <w:name w:val="Character Style 7"/>
    <w:uiPriority w:val="99"/>
    <w:rsid w:val="0068372D"/>
    <w:rPr>
      <w:sz w:val="20"/>
      <w:szCs w:val="20"/>
    </w:rPr>
  </w:style>
  <w:style w:type="paragraph" w:styleId="Textodeglobo">
    <w:name w:val="Balloon Text"/>
    <w:basedOn w:val="Normal"/>
    <w:link w:val="TextodegloboCar"/>
    <w:uiPriority w:val="99"/>
    <w:semiHidden/>
    <w:unhideWhenUsed/>
    <w:rsid w:val="0096368F"/>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68F"/>
    <w:rPr>
      <w:rFonts w:ascii="Tahoma" w:hAnsi="Tahoma" w:cs="Tahoma"/>
      <w:sz w:val="16"/>
      <w:szCs w:val="16"/>
      <w:lang w:val="en-US"/>
    </w:rPr>
  </w:style>
  <w:style w:type="paragraph" w:customStyle="1" w:styleId="Style12">
    <w:name w:val="Style 12"/>
    <w:basedOn w:val="Normal"/>
    <w:uiPriority w:val="99"/>
    <w:rsid w:val="000D6404"/>
    <w:pPr>
      <w:kinsoku/>
      <w:autoSpaceDE w:val="0"/>
      <w:autoSpaceDN w:val="0"/>
      <w:adjustRightInd w:val="0"/>
    </w:pPr>
    <w:rPr>
      <w:sz w:val="20"/>
      <w:szCs w:val="20"/>
    </w:rPr>
  </w:style>
  <w:style w:type="character" w:customStyle="1" w:styleId="CharacterStyle5">
    <w:name w:val="Character Style 5"/>
    <w:uiPriority w:val="99"/>
    <w:rsid w:val="000D6404"/>
    <w:rPr>
      <w:sz w:val="23"/>
      <w:szCs w:val="23"/>
    </w:rPr>
  </w:style>
  <w:style w:type="paragraph" w:styleId="Sinespaciado">
    <w:name w:val="No Spacing"/>
    <w:uiPriority w:val="1"/>
    <w:qFormat/>
    <w:rsid w:val="000D6404"/>
    <w:pPr>
      <w:widowControl w:val="0"/>
      <w:kinsoku w:val="0"/>
      <w:spacing w:after="0" w:line="240" w:lineRule="auto"/>
    </w:pPr>
    <w:rPr>
      <w:rFonts w:ascii="Times New Roman" w:hAnsi="Times New Roman" w:cs="Times New Roman"/>
      <w:sz w:val="24"/>
      <w:szCs w:val="24"/>
      <w:lang w:val="en-US"/>
    </w:rPr>
  </w:style>
  <w:style w:type="paragraph" w:styleId="Prrafodelista">
    <w:name w:val="List Paragraph"/>
    <w:basedOn w:val="Normal"/>
    <w:uiPriority w:val="34"/>
    <w:qFormat/>
    <w:rsid w:val="000D64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2751</Words>
  <Characters>15131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4</cp:revision>
  <dcterms:created xsi:type="dcterms:W3CDTF">2012-11-02T17:23:00Z</dcterms:created>
  <dcterms:modified xsi:type="dcterms:W3CDTF">2012-11-02T17:59:00Z</dcterms:modified>
</cp:coreProperties>
</file>